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A23D" w14:textId="77777777" w:rsidR="00F76D07" w:rsidRDefault="007867DA" w:rsidP="0001293F">
      <w:pPr>
        <w:widowControl w:val="0"/>
        <w:tabs>
          <w:tab w:val="left" w:pos="720"/>
          <w:tab w:val="left" w:pos="10620"/>
        </w:tabs>
        <w:spacing w:line="480" w:lineRule="auto"/>
        <w:ind w:right="270"/>
        <w:rPr>
          <w:rFonts w:ascii="Arial" w:hAnsi="Arial" w:cs="Arial"/>
          <w:sz w:val="22"/>
          <w:szCs w:val="22"/>
        </w:rPr>
      </w:pPr>
      <w:r>
        <w:rPr>
          <w:rFonts w:ascii="Arial" w:hAnsi="Arial" w:cs="Arial"/>
          <w:sz w:val="22"/>
          <w:szCs w:val="22"/>
        </w:rPr>
        <w:tab/>
      </w:r>
    </w:p>
    <w:p w14:paraId="51DD6037" w14:textId="2E168BA3" w:rsidR="00D63DFD" w:rsidRDefault="00F76D07" w:rsidP="003E79BA">
      <w:pPr>
        <w:widowControl w:val="0"/>
        <w:tabs>
          <w:tab w:val="left" w:pos="720"/>
        </w:tabs>
        <w:spacing w:line="480" w:lineRule="auto"/>
        <w:ind w:left="-90" w:right="270"/>
        <w:rPr>
          <w:rFonts w:ascii="Arial" w:hAnsi="Arial" w:cs="Arial"/>
          <w:sz w:val="22"/>
          <w:szCs w:val="22"/>
        </w:rPr>
      </w:pPr>
      <w:r>
        <w:rPr>
          <w:rFonts w:ascii="Arial" w:hAnsi="Arial" w:cs="Arial"/>
          <w:sz w:val="22"/>
          <w:szCs w:val="22"/>
        </w:rPr>
        <w:tab/>
      </w:r>
      <w:r w:rsidR="00E72598">
        <w:rPr>
          <w:rFonts w:ascii="Arial" w:hAnsi="Arial" w:cs="Arial"/>
          <w:sz w:val="22"/>
          <w:szCs w:val="22"/>
        </w:rPr>
        <w:t>T</w:t>
      </w:r>
      <w:r w:rsidR="00D7394D" w:rsidRPr="005A2518">
        <w:rPr>
          <w:rFonts w:ascii="Arial" w:hAnsi="Arial" w:cs="Arial"/>
          <w:sz w:val="22"/>
          <w:szCs w:val="22"/>
        </w:rPr>
        <w:t>h</w:t>
      </w:r>
      <w:r w:rsidR="0011569F" w:rsidRPr="005A2518">
        <w:rPr>
          <w:rFonts w:ascii="Arial" w:hAnsi="Arial" w:cs="Arial"/>
          <w:sz w:val="22"/>
          <w:szCs w:val="22"/>
        </w:rPr>
        <w:t>e Board of Commissioners of the Bossier Levee District met in regular session on</w:t>
      </w:r>
      <w:r w:rsidR="00B56D85" w:rsidRPr="005A2518">
        <w:rPr>
          <w:rFonts w:ascii="Arial" w:hAnsi="Arial" w:cs="Arial"/>
          <w:sz w:val="22"/>
          <w:szCs w:val="22"/>
        </w:rPr>
        <w:t xml:space="preserve"> </w:t>
      </w:r>
      <w:r w:rsidR="00B6061D" w:rsidRPr="005A2518">
        <w:rPr>
          <w:rFonts w:ascii="Arial" w:hAnsi="Arial" w:cs="Arial"/>
          <w:sz w:val="22"/>
          <w:szCs w:val="22"/>
        </w:rPr>
        <w:t>We</w:t>
      </w:r>
      <w:r w:rsidR="003E590A" w:rsidRPr="005A2518">
        <w:rPr>
          <w:rFonts w:ascii="Arial" w:hAnsi="Arial" w:cs="Arial"/>
          <w:sz w:val="22"/>
          <w:szCs w:val="22"/>
        </w:rPr>
        <w:t>dnesday</w:t>
      </w:r>
      <w:r w:rsidR="0011569F" w:rsidRPr="005A2518">
        <w:rPr>
          <w:rFonts w:ascii="Arial" w:hAnsi="Arial" w:cs="Arial"/>
          <w:sz w:val="22"/>
          <w:szCs w:val="22"/>
        </w:rPr>
        <w:t>,</w:t>
      </w:r>
      <w:r w:rsidR="00260F7A" w:rsidRPr="005A2518">
        <w:rPr>
          <w:rFonts w:ascii="Arial" w:hAnsi="Arial" w:cs="Arial"/>
          <w:sz w:val="22"/>
          <w:szCs w:val="22"/>
        </w:rPr>
        <w:t xml:space="preserve"> </w:t>
      </w:r>
      <w:bookmarkStart w:id="0" w:name="_Hlk42869626"/>
    </w:p>
    <w:bookmarkEnd w:id="0"/>
    <w:p w14:paraId="4DA2AE0E" w14:textId="6579DFCE" w:rsidR="0011569F" w:rsidRPr="005A2518" w:rsidRDefault="003E79BA" w:rsidP="000E765F">
      <w:pPr>
        <w:widowControl w:val="0"/>
        <w:tabs>
          <w:tab w:val="left" w:pos="-90"/>
          <w:tab w:val="left" w:pos="0"/>
        </w:tabs>
        <w:spacing w:line="480" w:lineRule="auto"/>
        <w:ind w:left="-90" w:right="-810"/>
        <w:rPr>
          <w:rFonts w:ascii="Arial" w:hAnsi="Arial" w:cs="Arial"/>
          <w:sz w:val="22"/>
          <w:szCs w:val="22"/>
        </w:rPr>
      </w:pPr>
      <w:r>
        <w:rPr>
          <w:rFonts w:ascii="Arial" w:hAnsi="Arial" w:cs="Arial"/>
          <w:sz w:val="22"/>
          <w:szCs w:val="22"/>
        </w:rPr>
        <w:t xml:space="preserve"> </w:t>
      </w:r>
      <w:r w:rsidR="00521127">
        <w:rPr>
          <w:rFonts w:ascii="Arial" w:hAnsi="Arial" w:cs="Arial"/>
          <w:sz w:val="22"/>
          <w:szCs w:val="22"/>
        </w:rPr>
        <w:t>August</w:t>
      </w:r>
      <w:r w:rsidR="00856BF1">
        <w:rPr>
          <w:rFonts w:ascii="Arial" w:hAnsi="Arial" w:cs="Arial"/>
          <w:sz w:val="22"/>
          <w:szCs w:val="22"/>
        </w:rPr>
        <w:t xml:space="preserve"> </w:t>
      </w:r>
      <w:r w:rsidR="00521127">
        <w:rPr>
          <w:rFonts w:ascii="Arial" w:hAnsi="Arial" w:cs="Arial"/>
          <w:sz w:val="22"/>
          <w:szCs w:val="22"/>
        </w:rPr>
        <w:t>10</w:t>
      </w:r>
      <w:r w:rsidR="00F76048">
        <w:rPr>
          <w:rFonts w:ascii="Arial" w:hAnsi="Arial" w:cs="Arial"/>
          <w:sz w:val="22"/>
          <w:szCs w:val="22"/>
        </w:rPr>
        <w:t>,</w:t>
      </w:r>
      <w:r w:rsidR="008B71AE">
        <w:rPr>
          <w:rFonts w:ascii="Arial" w:hAnsi="Arial" w:cs="Arial"/>
          <w:sz w:val="22"/>
          <w:szCs w:val="22"/>
        </w:rPr>
        <w:t xml:space="preserve"> </w:t>
      </w:r>
      <w:proofErr w:type="gramStart"/>
      <w:r w:rsidR="008B71AE">
        <w:rPr>
          <w:rFonts w:ascii="Arial" w:hAnsi="Arial" w:cs="Arial"/>
          <w:sz w:val="22"/>
          <w:szCs w:val="22"/>
        </w:rPr>
        <w:t>2022</w:t>
      </w:r>
      <w:proofErr w:type="gramEnd"/>
      <w:r w:rsidR="00D50314">
        <w:rPr>
          <w:rFonts w:ascii="Arial" w:hAnsi="Arial" w:cs="Arial"/>
          <w:sz w:val="22"/>
          <w:szCs w:val="22"/>
        </w:rPr>
        <w:t xml:space="preserve"> </w:t>
      </w:r>
      <w:r w:rsidR="00AB559B" w:rsidRPr="005A2518">
        <w:rPr>
          <w:rFonts w:ascii="Arial" w:hAnsi="Arial" w:cs="Arial"/>
          <w:sz w:val="22"/>
          <w:szCs w:val="22"/>
        </w:rPr>
        <w:t>at 10:</w:t>
      </w:r>
      <w:r w:rsidR="00E34E7A">
        <w:rPr>
          <w:rFonts w:ascii="Arial" w:hAnsi="Arial" w:cs="Arial"/>
          <w:sz w:val="22"/>
          <w:szCs w:val="22"/>
        </w:rPr>
        <w:t>00</w:t>
      </w:r>
      <w:r w:rsidR="00AB559B" w:rsidRPr="005A2518">
        <w:rPr>
          <w:rFonts w:ascii="Arial" w:hAnsi="Arial" w:cs="Arial"/>
          <w:sz w:val="22"/>
          <w:szCs w:val="22"/>
        </w:rPr>
        <w:t xml:space="preserve"> a.m. </w:t>
      </w:r>
      <w:r w:rsidR="0011569F" w:rsidRPr="005A2518">
        <w:rPr>
          <w:rFonts w:ascii="Arial" w:hAnsi="Arial" w:cs="Arial"/>
          <w:sz w:val="22"/>
          <w:szCs w:val="22"/>
        </w:rPr>
        <w:t xml:space="preserve">at the Levee Board Office, 3404 Industrial Drive, Bossier City, Louisiana.  </w:t>
      </w:r>
    </w:p>
    <w:p w14:paraId="74FC3D27" w14:textId="1CC38925" w:rsidR="0011569F" w:rsidRPr="005A2518" w:rsidRDefault="003E79BA" w:rsidP="003E79BA">
      <w:pPr>
        <w:widowControl w:val="0"/>
        <w:tabs>
          <w:tab w:val="left" w:pos="90"/>
        </w:tabs>
        <w:spacing w:line="480" w:lineRule="auto"/>
        <w:ind w:left="-90"/>
        <w:rPr>
          <w:rFonts w:ascii="Arial" w:hAnsi="Arial" w:cs="Arial"/>
          <w:sz w:val="22"/>
          <w:szCs w:val="22"/>
        </w:rPr>
      </w:pPr>
      <w:r>
        <w:rPr>
          <w:rFonts w:ascii="Arial" w:hAnsi="Arial" w:cs="Arial"/>
          <w:sz w:val="22"/>
          <w:szCs w:val="22"/>
        </w:rPr>
        <w:t xml:space="preserve"> </w:t>
      </w:r>
      <w:r w:rsidR="0011569F" w:rsidRPr="005A2518">
        <w:rPr>
          <w:rFonts w:ascii="Arial" w:hAnsi="Arial" w:cs="Arial"/>
          <w:sz w:val="22"/>
          <w:szCs w:val="22"/>
        </w:rPr>
        <w:t xml:space="preserve">The </w:t>
      </w:r>
      <w:r w:rsidR="00132E06" w:rsidRPr="005A2518">
        <w:rPr>
          <w:rFonts w:ascii="Arial" w:hAnsi="Arial" w:cs="Arial"/>
          <w:sz w:val="22"/>
          <w:szCs w:val="22"/>
        </w:rPr>
        <w:t>President</w:t>
      </w:r>
      <w:r w:rsidR="0011569F" w:rsidRPr="005A2518">
        <w:rPr>
          <w:rFonts w:ascii="Arial" w:hAnsi="Arial" w:cs="Arial"/>
          <w:sz w:val="22"/>
          <w:szCs w:val="22"/>
        </w:rPr>
        <w:t>,</w:t>
      </w:r>
      <w:r w:rsidR="00ED2154" w:rsidRPr="005A2518">
        <w:rPr>
          <w:rFonts w:ascii="Arial" w:hAnsi="Arial" w:cs="Arial"/>
          <w:sz w:val="22"/>
          <w:szCs w:val="22"/>
        </w:rPr>
        <w:t xml:space="preserve"> </w:t>
      </w:r>
      <w:r w:rsidR="006E2C8E" w:rsidRPr="005A2518">
        <w:rPr>
          <w:rFonts w:ascii="Arial" w:hAnsi="Arial" w:cs="Arial"/>
          <w:sz w:val="22"/>
          <w:szCs w:val="22"/>
        </w:rPr>
        <w:t>Tim Larkin</w:t>
      </w:r>
      <w:r w:rsidR="0011569F" w:rsidRPr="005A2518">
        <w:rPr>
          <w:rFonts w:ascii="Arial" w:hAnsi="Arial" w:cs="Arial"/>
          <w:sz w:val="22"/>
          <w:szCs w:val="22"/>
        </w:rPr>
        <w:t>, called the meeting to order</w:t>
      </w:r>
      <w:r w:rsidR="009B2FE2" w:rsidRPr="005A2518">
        <w:rPr>
          <w:rFonts w:ascii="Arial" w:hAnsi="Arial" w:cs="Arial"/>
          <w:sz w:val="22"/>
          <w:szCs w:val="22"/>
        </w:rPr>
        <w:t>.</w:t>
      </w:r>
    </w:p>
    <w:p w14:paraId="4BADABE4" w14:textId="4AE8577A" w:rsidR="00821E30" w:rsidRDefault="0011569F" w:rsidP="00C467B0">
      <w:pPr>
        <w:widowControl w:val="0"/>
        <w:spacing w:line="480" w:lineRule="auto"/>
        <w:ind w:right="-1080"/>
        <w:rPr>
          <w:rFonts w:ascii="Arial" w:hAnsi="Arial" w:cs="Arial"/>
          <w:sz w:val="22"/>
          <w:szCs w:val="22"/>
        </w:rPr>
      </w:pPr>
      <w:r w:rsidRPr="005A2518">
        <w:rPr>
          <w:rFonts w:ascii="Arial" w:hAnsi="Arial" w:cs="Arial"/>
          <w:sz w:val="22"/>
          <w:szCs w:val="22"/>
        </w:rPr>
        <w:t xml:space="preserve">ROLL CALL PRESENT: </w:t>
      </w:r>
      <w:r w:rsidR="00EF61EA" w:rsidRPr="005A2518">
        <w:rPr>
          <w:rFonts w:ascii="Arial" w:hAnsi="Arial" w:cs="Arial"/>
          <w:sz w:val="22"/>
          <w:szCs w:val="22"/>
        </w:rPr>
        <w:t xml:space="preserve"> </w:t>
      </w:r>
      <w:r w:rsidR="00FE2415">
        <w:rPr>
          <w:rFonts w:ascii="Arial" w:hAnsi="Arial" w:cs="Arial"/>
          <w:sz w:val="22"/>
          <w:szCs w:val="22"/>
        </w:rPr>
        <w:t xml:space="preserve">Commissioners </w:t>
      </w:r>
      <w:r w:rsidR="00856BF1">
        <w:rPr>
          <w:rFonts w:ascii="Arial" w:hAnsi="Arial" w:cs="Arial"/>
          <w:sz w:val="22"/>
          <w:szCs w:val="22"/>
        </w:rPr>
        <w:t>–</w:t>
      </w:r>
      <w:r w:rsidR="00FE2415">
        <w:rPr>
          <w:rFonts w:ascii="Arial" w:hAnsi="Arial" w:cs="Arial"/>
          <w:sz w:val="22"/>
          <w:szCs w:val="22"/>
        </w:rPr>
        <w:t xml:space="preserve"> </w:t>
      </w:r>
      <w:bookmarkStart w:id="1" w:name="_Hlk69285346"/>
      <w:r w:rsidR="00856BF1">
        <w:rPr>
          <w:rFonts w:ascii="Arial" w:hAnsi="Arial" w:cs="Arial"/>
          <w:sz w:val="22"/>
          <w:szCs w:val="22"/>
        </w:rPr>
        <w:t>ALLEY,</w:t>
      </w:r>
      <w:r w:rsidR="00ED1F1C">
        <w:rPr>
          <w:rFonts w:ascii="Arial" w:hAnsi="Arial" w:cs="Arial"/>
          <w:sz w:val="22"/>
          <w:szCs w:val="22"/>
        </w:rPr>
        <w:t xml:space="preserve"> </w:t>
      </w:r>
      <w:r w:rsidR="00F76048">
        <w:rPr>
          <w:rFonts w:ascii="Arial" w:hAnsi="Arial" w:cs="Arial"/>
          <w:sz w:val="22"/>
          <w:szCs w:val="22"/>
        </w:rPr>
        <w:t xml:space="preserve">BANTLE, </w:t>
      </w:r>
      <w:r w:rsidR="002E58D2">
        <w:rPr>
          <w:rFonts w:ascii="Arial" w:hAnsi="Arial" w:cs="Arial"/>
          <w:sz w:val="22"/>
          <w:szCs w:val="22"/>
        </w:rPr>
        <w:t xml:space="preserve">LARKIN, </w:t>
      </w:r>
      <w:r w:rsidR="00F76048">
        <w:rPr>
          <w:rFonts w:ascii="Arial" w:hAnsi="Arial" w:cs="Arial"/>
          <w:sz w:val="22"/>
          <w:szCs w:val="22"/>
        </w:rPr>
        <w:t xml:space="preserve">MONTGOMERY, </w:t>
      </w:r>
      <w:r w:rsidR="00ED1F1C">
        <w:rPr>
          <w:rFonts w:ascii="Arial" w:hAnsi="Arial" w:cs="Arial"/>
          <w:sz w:val="22"/>
          <w:szCs w:val="22"/>
        </w:rPr>
        <w:t>MOORE</w:t>
      </w:r>
      <w:r w:rsidR="000234D0">
        <w:rPr>
          <w:rFonts w:ascii="Arial" w:hAnsi="Arial" w:cs="Arial"/>
          <w:sz w:val="22"/>
          <w:szCs w:val="22"/>
        </w:rPr>
        <w:t xml:space="preserve">, and </w:t>
      </w:r>
      <w:bookmarkEnd w:id="1"/>
      <w:r w:rsidR="00F76048">
        <w:rPr>
          <w:rFonts w:ascii="Arial" w:hAnsi="Arial" w:cs="Arial"/>
          <w:sz w:val="22"/>
          <w:szCs w:val="22"/>
        </w:rPr>
        <w:t>STELL</w:t>
      </w:r>
      <w:r w:rsidR="00AF50A2">
        <w:rPr>
          <w:rFonts w:ascii="Arial" w:hAnsi="Arial" w:cs="Arial"/>
          <w:sz w:val="22"/>
          <w:szCs w:val="22"/>
        </w:rPr>
        <w:t>Y</w:t>
      </w:r>
      <w:r w:rsidR="00ED1F1C">
        <w:rPr>
          <w:rFonts w:ascii="Arial" w:hAnsi="Arial" w:cs="Arial"/>
          <w:sz w:val="22"/>
          <w:szCs w:val="22"/>
        </w:rPr>
        <w:t>.</w:t>
      </w:r>
    </w:p>
    <w:p w14:paraId="1CC073C8" w14:textId="09626515" w:rsidR="00577DB9" w:rsidRDefault="00F85970" w:rsidP="00F85970">
      <w:pPr>
        <w:widowControl w:val="0"/>
        <w:tabs>
          <w:tab w:val="left" w:pos="720"/>
        </w:tabs>
        <w:spacing w:line="480" w:lineRule="auto"/>
        <w:ind w:right="-1080" w:hanging="90"/>
        <w:rPr>
          <w:rFonts w:ascii="Arial" w:hAnsi="Arial" w:cs="Arial"/>
          <w:sz w:val="22"/>
          <w:szCs w:val="22"/>
        </w:rPr>
      </w:pPr>
      <w:r>
        <w:rPr>
          <w:rFonts w:ascii="Arial" w:hAnsi="Arial" w:cs="Arial"/>
          <w:sz w:val="22"/>
          <w:szCs w:val="22"/>
        </w:rPr>
        <w:t xml:space="preserve">  </w:t>
      </w:r>
      <w:r w:rsidR="00FE2415">
        <w:rPr>
          <w:rFonts w:ascii="Arial" w:hAnsi="Arial" w:cs="Arial"/>
          <w:sz w:val="22"/>
          <w:szCs w:val="22"/>
        </w:rPr>
        <w:t xml:space="preserve">Staff: </w:t>
      </w:r>
      <w:r w:rsidR="00577DB9">
        <w:rPr>
          <w:rFonts w:ascii="Arial" w:hAnsi="Arial" w:cs="Arial"/>
          <w:sz w:val="22"/>
          <w:szCs w:val="22"/>
        </w:rPr>
        <w:t xml:space="preserve">Mark Long, </w:t>
      </w:r>
      <w:r w:rsidR="00AF50A2">
        <w:rPr>
          <w:rFonts w:ascii="Arial" w:hAnsi="Arial" w:cs="Arial"/>
          <w:sz w:val="22"/>
          <w:szCs w:val="22"/>
        </w:rPr>
        <w:t xml:space="preserve">Devan Jordan, </w:t>
      </w:r>
      <w:r w:rsidR="00577DB9">
        <w:rPr>
          <w:rFonts w:ascii="Arial" w:hAnsi="Arial" w:cs="Arial"/>
          <w:sz w:val="22"/>
          <w:szCs w:val="22"/>
        </w:rPr>
        <w:t xml:space="preserve">Deanna Rabb, Robert Tomasek &amp; German Velazquez from the Department of </w:t>
      </w:r>
      <w:r>
        <w:rPr>
          <w:rFonts w:ascii="Arial" w:hAnsi="Arial" w:cs="Arial"/>
          <w:sz w:val="22"/>
          <w:szCs w:val="22"/>
        </w:rPr>
        <w:t xml:space="preserve">         </w:t>
      </w:r>
      <w:r w:rsidR="00577DB9">
        <w:rPr>
          <w:rFonts w:ascii="Arial" w:hAnsi="Arial" w:cs="Arial"/>
          <w:sz w:val="22"/>
          <w:szCs w:val="22"/>
        </w:rPr>
        <w:t>Transportation and Development, and Tom Arceneaux, District Counsel.</w:t>
      </w:r>
    </w:p>
    <w:p w14:paraId="030C6A25" w14:textId="7B31DE19" w:rsidR="00924575" w:rsidRDefault="00F85970" w:rsidP="003E79BA">
      <w:pPr>
        <w:widowControl w:val="0"/>
        <w:spacing w:line="480" w:lineRule="auto"/>
        <w:ind w:left="-90" w:right="-1080"/>
        <w:rPr>
          <w:rFonts w:ascii="Arial" w:hAnsi="Arial" w:cs="Arial"/>
          <w:sz w:val="22"/>
          <w:szCs w:val="22"/>
        </w:rPr>
      </w:pPr>
      <w:r>
        <w:rPr>
          <w:rFonts w:ascii="Arial" w:hAnsi="Arial" w:cs="Arial"/>
          <w:sz w:val="22"/>
          <w:szCs w:val="22"/>
        </w:rPr>
        <w:t xml:space="preserve">  </w:t>
      </w:r>
      <w:r w:rsidR="0032780D" w:rsidRPr="005A2518">
        <w:rPr>
          <w:rFonts w:ascii="Arial" w:hAnsi="Arial" w:cs="Arial"/>
          <w:sz w:val="22"/>
          <w:szCs w:val="22"/>
        </w:rPr>
        <w:t>A</w:t>
      </w:r>
      <w:r w:rsidR="00DE7E4D" w:rsidRPr="005A2518">
        <w:rPr>
          <w:rFonts w:ascii="Arial" w:hAnsi="Arial" w:cs="Arial"/>
          <w:sz w:val="22"/>
          <w:szCs w:val="22"/>
        </w:rPr>
        <w:t>BS</w:t>
      </w:r>
      <w:r w:rsidR="0011569F" w:rsidRPr="005A2518">
        <w:rPr>
          <w:rFonts w:ascii="Arial" w:hAnsi="Arial" w:cs="Arial"/>
          <w:sz w:val="22"/>
          <w:szCs w:val="22"/>
        </w:rPr>
        <w:t>ENT</w:t>
      </w:r>
      <w:r w:rsidR="00213F28" w:rsidRPr="005A2518">
        <w:rPr>
          <w:rFonts w:ascii="Arial" w:hAnsi="Arial" w:cs="Arial"/>
          <w:sz w:val="22"/>
          <w:szCs w:val="22"/>
        </w:rPr>
        <w:t xml:space="preserve">: </w:t>
      </w:r>
      <w:r w:rsidR="00AD23BD" w:rsidRPr="005A2518">
        <w:rPr>
          <w:rFonts w:ascii="Arial" w:hAnsi="Arial" w:cs="Arial"/>
          <w:sz w:val="22"/>
          <w:szCs w:val="22"/>
        </w:rPr>
        <w:t xml:space="preserve"> </w:t>
      </w:r>
      <w:r w:rsidR="00F76048">
        <w:rPr>
          <w:rFonts w:ascii="Arial" w:hAnsi="Arial" w:cs="Arial"/>
          <w:sz w:val="22"/>
          <w:szCs w:val="22"/>
        </w:rPr>
        <w:t>NONE</w:t>
      </w:r>
      <w:r w:rsidR="00E15E17">
        <w:rPr>
          <w:rFonts w:ascii="Arial" w:hAnsi="Arial" w:cs="Arial"/>
          <w:sz w:val="22"/>
          <w:szCs w:val="22"/>
        </w:rPr>
        <w:t xml:space="preserve"> </w:t>
      </w:r>
      <w:r w:rsidR="000F4AB8">
        <w:rPr>
          <w:rFonts w:ascii="Arial" w:hAnsi="Arial" w:cs="Arial"/>
          <w:sz w:val="22"/>
          <w:szCs w:val="22"/>
        </w:rPr>
        <w:t xml:space="preserve"> </w:t>
      </w:r>
      <w:r w:rsidR="00504B51">
        <w:rPr>
          <w:rFonts w:ascii="Arial" w:hAnsi="Arial" w:cs="Arial"/>
          <w:sz w:val="22"/>
          <w:szCs w:val="22"/>
        </w:rPr>
        <w:t xml:space="preserve"> </w:t>
      </w:r>
      <w:r w:rsidR="00713C33" w:rsidRPr="005A2518">
        <w:rPr>
          <w:rFonts w:ascii="Arial" w:hAnsi="Arial" w:cs="Arial"/>
          <w:sz w:val="22"/>
          <w:szCs w:val="22"/>
        </w:rPr>
        <w:tab/>
      </w:r>
    </w:p>
    <w:p w14:paraId="67212296" w14:textId="007542D6" w:rsidR="00F76048" w:rsidRDefault="00E862F1" w:rsidP="00AF50A2">
      <w:pPr>
        <w:widowControl w:val="0"/>
        <w:tabs>
          <w:tab w:val="left" w:pos="720"/>
        </w:tabs>
        <w:spacing w:line="480" w:lineRule="auto"/>
        <w:ind w:left="-90" w:right="-1080"/>
        <w:rPr>
          <w:rFonts w:ascii="Arial" w:hAnsi="Arial" w:cs="Arial"/>
          <w:sz w:val="22"/>
          <w:szCs w:val="22"/>
        </w:rPr>
      </w:pPr>
      <w:r>
        <w:rPr>
          <w:rFonts w:ascii="Arial" w:hAnsi="Arial" w:cs="Arial"/>
          <w:sz w:val="22"/>
          <w:szCs w:val="22"/>
        </w:rPr>
        <w:tab/>
      </w:r>
      <w:r w:rsidR="00924575">
        <w:rPr>
          <w:rFonts w:ascii="Arial" w:hAnsi="Arial" w:cs="Arial"/>
          <w:sz w:val="22"/>
          <w:szCs w:val="22"/>
        </w:rPr>
        <w:t>The first o</w:t>
      </w:r>
      <w:r w:rsidR="0011569F" w:rsidRPr="005A2518">
        <w:rPr>
          <w:rFonts w:ascii="Arial" w:hAnsi="Arial" w:cs="Arial"/>
          <w:sz w:val="22"/>
          <w:szCs w:val="22"/>
        </w:rPr>
        <w:t xml:space="preserve">rder of business was </w:t>
      </w:r>
      <w:r w:rsidR="00924575">
        <w:rPr>
          <w:rFonts w:ascii="Arial" w:hAnsi="Arial" w:cs="Arial"/>
          <w:sz w:val="22"/>
          <w:szCs w:val="22"/>
        </w:rPr>
        <w:t xml:space="preserve">the </w:t>
      </w:r>
      <w:r w:rsidR="0011569F" w:rsidRPr="005A2518">
        <w:rPr>
          <w:rFonts w:ascii="Arial" w:hAnsi="Arial" w:cs="Arial"/>
          <w:sz w:val="22"/>
          <w:szCs w:val="22"/>
        </w:rPr>
        <w:t xml:space="preserve">opening prayer </w:t>
      </w:r>
      <w:r w:rsidR="00607EB0" w:rsidRPr="005A2518">
        <w:rPr>
          <w:rFonts w:ascii="Arial" w:hAnsi="Arial" w:cs="Arial"/>
          <w:sz w:val="22"/>
          <w:szCs w:val="22"/>
        </w:rPr>
        <w:t xml:space="preserve">by </w:t>
      </w:r>
      <w:r w:rsidR="009D1962">
        <w:rPr>
          <w:rFonts w:ascii="Arial" w:hAnsi="Arial" w:cs="Arial"/>
          <w:sz w:val="22"/>
          <w:szCs w:val="22"/>
        </w:rPr>
        <w:t>Commi</w:t>
      </w:r>
      <w:r w:rsidR="00607EB0" w:rsidRPr="005A2518">
        <w:rPr>
          <w:rFonts w:ascii="Arial" w:hAnsi="Arial" w:cs="Arial"/>
          <w:sz w:val="22"/>
          <w:szCs w:val="22"/>
        </w:rPr>
        <w:t xml:space="preserve">ssioner </w:t>
      </w:r>
      <w:r w:rsidR="00521127">
        <w:rPr>
          <w:rFonts w:ascii="Arial" w:hAnsi="Arial" w:cs="Arial"/>
          <w:sz w:val="22"/>
          <w:szCs w:val="22"/>
        </w:rPr>
        <w:t>Alley</w:t>
      </w:r>
      <w:r w:rsidR="006F3CA9">
        <w:rPr>
          <w:rFonts w:ascii="Arial" w:hAnsi="Arial" w:cs="Arial"/>
          <w:sz w:val="22"/>
          <w:szCs w:val="22"/>
        </w:rPr>
        <w:t xml:space="preserve"> </w:t>
      </w:r>
      <w:r w:rsidR="0073770A" w:rsidRPr="005A2518">
        <w:rPr>
          <w:rFonts w:ascii="Arial" w:hAnsi="Arial" w:cs="Arial"/>
          <w:sz w:val="22"/>
          <w:szCs w:val="22"/>
        </w:rPr>
        <w:t xml:space="preserve">and </w:t>
      </w:r>
      <w:r w:rsidR="00607EB0" w:rsidRPr="005A2518">
        <w:rPr>
          <w:rFonts w:ascii="Arial" w:hAnsi="Arial" w:cs="Arial"/>
          <w:sz w:val="22"/>
          <w:szCs w:val="22"/>
        </w:rPr>
        <w:t xml:space="preserve">the </w:t>
      </w:r>
      <w:r w:rsidR="003D5F51" w:rsidRPr="005A2518">
        <w:rPr>
          <w:rFonts w:ascii="Arial" w:hAnsi="Arial" w:cs="Arial"/>
          <w:sz w:val="22"/>
          <w:szCs w:val="22"/>
        </w:rPr>
        <w:t>P</w:t>
      </w:r>
      <w:r w:rsidR="0073770A" w:rsidRPr="005A2518">
        <w:rPr>
          <w:rFonts w:ascii="Arial" w:hAnsi="Arial" w:cs="Arial"/>
          <w:sz w:val="22"/>
          <w:szCs w:val="22"/>
        </w:rPr>
        <w:t>ledge</w:t>
      </w:r>
      <w:r w:rsidR="0011569F" w:rsidRPr="005A2518">
        <w:rPr>
          <w:rFonts w:ascii="Arial" w:hAnsi="Arial" w:cs="Arial"/>
          <w:sz w:val="22"/>
          <w:szCs w:val="22"/>
        </w:rPr>
        <w:t xml:space="preserve"> of</w:t>
      </w:r>
      <w:r w:rsidR="00AF50A2">
        <w:rPr>
          <w:rFonts w:ascii="Arial" w:hAnsi="Arial" w:cs="Arial"/>
          <w:sz w:val="22"/>
          <w:szCs w:val="22"/>
        </w:rPr>
        <w:t xml:space="preserve"> </w:t>
      </w:r>
    </w:p>
    <w:p w14:paraId="70E6C6F9" w14:textId="7ED5D299" w:rsidR="00213F28" w:rsidRPr="005A2518" w:rsidRDefault="00F76048" w:rsidP="00AF50A2">
      <w:pPr>
        <w:widowControl w:val="0"/>
        <w:tabs>
          <w:tab w:val="left" w:pos="720"/>
        </w:tabs>
        <w:spacing w:line="480" w:lineRule="auto"/>
        <w:ind w:left="-90" w:right="-1080"/>
        <w:rPr>
          <w:rFonts w:ascii="Arial" w:hAnsi="Arial" w:cs="Arial"/>
          <w:sz w:val="22"/>
          <w:szCs w:val="22"/>
        </w:rPr>
      </w:pPr>
      <w:r>
        <w:rPr>
          <w:rFonts w:ascii="Arial" w:hAnsi="Arial" w:cs="Arial"/>
          <w:sz w:val="22"/>
          <w:szCs w:val="22"/>
        </w:rPr>
        <w:t xml:space="preserve"> </w:t>
      </w:r>
      <w:r w:rsidR="00AB695F" w:rsidRPr="005A2518">
        <w:rPr>
          <w:rFonts w:ascii="Arial" w:hAnsi="Arial" w:cs="Arial"/>
          <w:sz w:val="22"/>
          <w:szCs w:val="22"/>
        </w:rPr>
        <w:t>Allegi</w:t>
      </w:r>
      <w:r w:rsidR="0073770A" w:rsidRPr="005A2518">
        <w:rPr>
          <w:rFonts w:ascii="Arial" w:hAnsi="Arial" w:cs="Arial"/>
          <w:sz w:val="22"/>
          <w:szCs w:val="22"/>
        </w:rPr>
        <w:t>ance</w:t>
      </w:r>
      <w:r>
        <w:rPr>
          <w:rFonts w:ascii="Arial" w:hAnsi="Arial" w:cs="Arial"/>
          <w:sz w:val="22"/>
          <w:szCs w:val="22"/>
        </w:rPr>
        <w:t xml:space="preserve"> </w:t>
      </w:r>
      <w:r w:rsidR="00471F3D">
        <w:rPr>
          <w:rFonts w:ascii="Arial" w:hAnsi="Arial" w:cs="Arial"/>
          <w:sz w:val="22"/>
          <w:szCs w:val="22"/>
        </w:rPr>
        <w:t>b</w:t>
      </w:r>
      <w:r w:rsidR="0073770A" w:rsidRPr="005A2518">
        <w:rPr>
          <w:rFonts w:ascii="Arial" w:hAnsi="Arial" w:cs="Arial"/>
          <w:sz w:val="22"/>
          <w:szCs w:val="22"/>
        </w:rPr>
        <w:t>y</w:t>
      </w:r>
      <w:r w:rsidR="005473D8">
        <w:rPr>
          <w:rFonts w:ascii="Arial" w:hAnsi="Arial" w:cs="Arial"/>
          <w:sz w:val="22"/>
          <w:szCs w:val="22"/>
        </w:rPr>
        <w:t xml:space="preserve"> </w:t>
      </w:r>
      <w:r w:rsidR="006A5F27">
        <w:rPr>
          <w:rFonts w:ascii="Arial" w:hAnsi="Arial" w:cs="Arial"/>
          <w:sz w:val="22"/>
          <w:szCs w:val="22"/>
        </w:rPr>
        <w:t>C</w:t>
      </w:r>
      <w:r w:rsidR="004F5FD5" w:rsidRPr="005A2518">
        <w:rPr>
          <w:rFonts w:ascii="Arial" w:hAnsi="Arial" w:cs="Arial"/>
          <w:sz w:val="22"/>
          <w:szCs w:val="22"/>
        </w:rPr>
        <w:t>ommissioner</w:t>
      </w:r>
      <w:r w:rsidR="006E1D7E" w:rsidRPr="005A2518">
        <w:rPr>
          <w:rFonts w:ascii="Arial" w:hAnsi="Arial" w:cs="Arial"/>
          <w:sz w:val="22"/>
          <w:szCs w:val="22"/>
        </w:rPr>
        <w:t xml:space="preserve"> </w:t>
      </w:r>
      <w:r w:rsidR="00EF6389">
        <w:rPr>
          <w:rFonts w:ascii="Arial" w:hAnsi="Arial" w:cs="Arial"/>
          <w:sz w:val="22"/>
          <w:szCs w:val="22"/>
        </w:rPr>
        <w:t>Larkin</w:t>
      </w:r>
      <w:r w:rsidR="006E1D7E" w:rsidRPr="005A2518">
        <w:rPr>
          <w:rFonts w:ascii="Arial" w:hAnsi="Arial" w:cs="Arial"/>
          <w:sz w:val="22"/>
          <w:szCs w:val="22"/>
        </w:rPr>
        <w:t>.</w:t>
      </w:r>
    </w:p>
    <w:p w14:paraId="12089691" w14:textId="4E57AC4B" w:rsidR="00521127" w:rsidRDefault="00282F48" w:rsidP="00521127">
      <w:pPr>
        <w:widowControl w:val="0"/>
        <w:tabs>
          <w:tab w:val="left" w:pos="720"/>
        </w:tabs>
        <w:spacing w:line="480" w:lineRule="auto"/>
        <w:ind w:right="270"/>
        <w:rPr>
          <w:rFonts w:ascii="Arial" w:hAnsi="Arial" w:cs="Arial"/>
          <w:sz w:val="22"/>
          <w:szCs w:val="22"/>
        </w:rPr>
      </w:pPr>
      <w:r>
        <w:rPr>
          <w:rFonts w:ascii="Arial" w:hAnsi="Arial" w:cs="Arial"/>
          <w:sz w:val="22"/>
          <w:szCs w:val="22"/>
        </w:rPr>
        <w:t xml:space="preserve"> </w:t>
      </w:r>
      <w:r w:rsidR="0071282D">
        <w:rPr>
          <w:rFonts w:ascii="Arial" w:hAnsi="Arial" w:cs="Arial"/>
          <w:sz w:val="22"/>
          <w:szCs w:val="22"/>
        </w:rPr>
        <w:tab/>
      </w:r>
      <w:r w:rsidR="0011569F" w:rsidRPr="005A2518">
        <w:rPr>
          <w:rFonts w:ascii="Arial" w:hAnsi="Arial" w:cs="Arial"/>
          <w:sz w:val="22"/>
          <w:szCs w:val="22"/>
        </w:rPr>
        <w:t>On motion by</w:t>
      </w:r>
      <w:r w:rsidR="00F76048" w:rsidRPr="00F76048">
        <w:rPr>
          <w:rFonts w:ascii="Arial" w:hAnsi="Arial" w:cs="Arial"/>
          <w:sz w:val="22"/>
          <w:szCs w:val="22"/>
        </w:rPr>
        <w:t xml:space="preserve"> </w:t>
      </w:r>
      <w:r w:rsidR="00521127">
        <w:rPr>
          <w:rFonts w:ascii="Arial" w:hAnsi="Arial" w:cs="Arial"/>
          <w:sz w:val="22"/>
          <w:szCs w:val="22"/>
        </w:rPr>
        <w:t>Alley</w:t>
      </w:r>
      <w:r w:rsidR="00F76048">
        <w:rPr>
          <w:rFonts w:ascii="Arial" w:hAnsi="Arial" w:cs="Arial"/>
          <w:sz w:val="22"/>
          <w:szCs w:val="22"/>
        </w:rPr>
        <w:t>,</w:t>
      </w:r>
      <w:r w:rsidR="009D687C" w:rsidRPr="005A2518">
        <w:rPr>
          <w:rFonts w:ascii="Arial" w:hAnsi="Arial" w:cs="Arial"/>
          <w:sz w:val="22"/>
          <w:szCs w:val="22"/>
        </w:rPr>
        <w:t xml:space="preserve"> </w:t>
      </w:r>
      <w:r w:rsidR="0011569F" w:rsidRPr="005A2518">
        <w:rPr>
          <w:rFonts w:ascii="Arial" w:hAnsi="Arial" w:cs="Arial"/>
          <w:sz w:val="22"/>
          <w:szCs w:val="22"/>
        </w:rPr>
        <w:t>seconded by</w:t>
      </w:r>
      <w:r w:rsidR="002D19C2" w:rsidRPr="005A2518">
        <w:rPr>
          <w:rFonts w:ascii="Arial" w:hAnsi="Arial" w:cs="Arial"/>
          <w:sz w:val="22"/>
          <w:szCs w:val="22"/>
        </w:rPr>
        <w:t xml:space="preserve"> </w:t>
      </w:r>
      <w:r w:rsidR="00521127">
        <w:rPr>
          <w:rFonts w:ascii="Arial" w:hAnsi="Arial" w:cs="Arial"/>
          <w:sz w:val="22"/>
          <w:szCs w:val="22"/>
        </w:rPr>
        <w:t>Montgomery</w:t>
      </w:r>
      <w:r w:rsidR="000B4AB3">
        <w:rPr>
          <w:rFonts w:ascii="Arial" w:hAnsi="Arial" w:cs="Arial"/>
          <w:sz w:val="22"/>
          <w:szCs w:val="22"/>
        </w:rPr>
        <w:t>,</w:t>
      </w:r>
      <w:r w:rsidR="00E955C3" w:rsidRPr="005A2518">
        <w:rPr>
          <w:rFonts w:ascii="Arial" w:hAnsi="Arial" w:cs="Arial"/>
          <w:sz w:val="22"/>
          <w:szCs w:val="22"/>
        </w:rPr>
        <w:t xml:space="preserve"> </w:t>
      </w:r>
      <w:r w:rsidR="00DB5B3B" w:rsidRPr="005A2518">
        <w:rPr>
          <w:rFonts w:ascii="Arial" w:hAnsi="Arial" w:cs="Arial"/>
          <w:sz w:val="22"/>
          <w:szCs w:val="22"/>
        </w:rPr>
        <w:t xml:space="preserve">and </w:t>
      </w:r>
      <w:r w:rsidR="0011569F" w:rsidRPr="005A2518">
        <w:rPr>
          <w:rFonts w:ascii="Arial" w:hAnsi="Arial" w:cs="Arial"/>
          <w:sz w:val="22"/>
          <w:szCs w:val="22"/>
        </w:rPr>
        <w:t xml:space="preserve">unanimously passed, the Board dispensed with the </w:t>
      </w:r>
      <w:r w:rsidR="003E79BA">
        <w:rPr>
          <w:rFonts w:ascii="Arial" w:hAnsi="Arial" w:cs="Arial"/>
          <w:sz w:val="22"/>
          <w:szCs w:val="22"/>
        </w:rPr>
        <w:t xml:space="preserve"> </w:t>
      </w:r>
      <w:r w:rsidR="00751B36">
        <w:rPr>
          <w:rFonts w:ascii="Arial" w:hAnsi="Arial" w:cs="Arial"/>
          <w:sz w:val="22"/>
          <w:szCs w:val="22"/>
        </w:rPr>
        <w:t xml:space="preserve">    </w:t>
      </w:r>
      <w:r w:rsidR="00F85970">
        <w:rPr>
          <w:rFonts w:ascii="Arial" w:hAnsi="Arial" w:cs="Arial"/>
          <w:sz w:val="22"/>
          <w:szCs w:val="22"/>
        </w:rPr>
        <w:t xml:space="preserve">      </w:t>
      </w:r>
      <w:r w:rsidR="00D63DFD">
        <w:rPr>
          <w:rFonts w:ascii="Arial" w:hAnsi="Arial" w:cs="Arial"/>
          <w:sz w:val="22"/>
          <w:szCs w:val="22"/>
        </w:rPr>
        <w:t>r</w:t>
      </w:r>
      <w:r w:rsidR="0011569F" w:rsidRPr="005A2518">
        <w:rPr>
          <w:rFonts w:ascii="Arial" w:hAnsi="Arial" w:cs="Arial"/>
          <w:sz w:val="22"/>
          <w:szCs w:val="22"/>
        </w:rPr>
        <w:t xml:space="preserve">eading of the minutes </w:t>
      </w:r>
      <w:r w:rsidR="00DB7E0E">
        <w:rPr>
          <w:rFonts w:ascii="Arial" w:hAnsi="Arial" w:cs="Arial"/>
          <w:sz w:val="22"/>
          <w:szCs w:val="22"/>
        </w:rPr>
        <w:t xml:space="preserve">and approved the minutes of the regular </w:t>
      </w:r>
      <w:r w:rsidR="00505B33">
        <w:rPr>
          <w:rFonts w:ascii="Arial" w:hAnsi="Arial" w:cs="Arial"/>
          <w:sz w:val="22"/>
          <w:szCs w:val="22"/>
        </w:rPr>
        <w:t xml:space="preserve">Board Meeting </w:t>
      </w:r>
      <w:r w:rsidR="00AD0473">
        <w:rPr>
          <w:rFonts w:ascii="Arial" w:hAnsi="Arial" w:cs="Arial"/>
          <w:sz w:val="22"/>
          <w:szCs w:val="22"/>
        </w:rPr>
        <w:t xml:space="preserve">previously </w:t>
      </w:r>
      <w:r w:rsidR="00505B33">
        <w:rPr>
          <w:rFonts w:ascii="Arial" w:hAnsi="Arial" w:cs="Arial"/>
          <w:sz w:val="22"/>
          <w:szCs w:val="22"/>
        </w:rPr>
        <w:t>held on</w:t>
      </w:r>
      <w:r w:rsidR="00AF50A2" w:rsidRPr="00AF50A2">
        <w:rPr>
          <w:rFonts w:ascii="Arial" w:hAnsi="Arial" w:cs="Arial"/>
          <w:sz w:val="22"/>
          <w:szCs w:val="22"/>
        </w:rPr>
        <w:t xml:space="preserve"> </w:t>
      </w:r>
      <w:bookmarkStart w:id="2" w:name="_Hlk512603757"/>
      <w:r w:rsidR="00521127">
        <w:rPr>
          <w:rFonts w:ascii="Arial" w:hAnsi="Arial" w:cs="Arial"/>
          <w:sz w:val="22"/>
          <w:szCs w:val="22"/>
        </w:rPr>
        <w:t>July 20, 2022.</w:t>
      </w:r>
    </w:p>
    <w:p w14:paraId="1B77CCD7" w14:textId="12924FB5" w:rsidR="00956418" w:rsidRDefault="00C467B0" w:rsidP="00521127">
      <w:pPr>
        <w:widowControl w:val="0"/>
        <w:tabs>
          <w:tab w:val="left" w:pos="720"/>
        </w:tabs>
        <w:spacing w:line="480" w:lineRule="auto"/>
        <w:ind w:right="270"/>
        <w:rPr>
          <w:rFonts w:ascii="Arial" w:hAnsi="Arial" w:cs="Arial"/>
          <w:b/>
          <w:bCs/>
          <w:sz w:val="22"/>
          <w:szCs w:val="22"/>
          <w:u w:val="single"/>
        </w:rPr>
      </w:pPr>
      <w:r>
        <w:rPr>
          <w:rFonts w:ascii="Arial" w:hAnsi="Arial" w:cs="Arial"/>
          <w:b/>
          <w:bCs/>
          <w:sz w:val="22"/>
          <w:szCs w:val="22"/>
          <w:u w:val="single"/>
        </w:rPr>
        <w:t>R</w:t>
      </w:r>
      <w:r w:rsidR="00956418">
        <w:rPr>
          <w:rFonts w:ascii="Arial" w:hAnsi="Arial" w:cs="Arial"/>
          <w:b/>
          <w:bCs/>
          <w:sz w:val="22"/>
          <w:szCs w:val="22"/>
          <w:u w:val="single"/>
        </w:rPr>
        <w:t>EQUESTS BY VISITORS:</w:t>
      </w:r>
    </w:p>
    <w:p w14:paraId="14353B73" w14:textId="77777777" w:rsidR="002632BD" w:rsidRDefault="0001293F" w:rsidP="002632BD">
      <w:pPr>
        <w:ind w:right="90"/>
        <w:rPr>
          <w:rFonts w:ascii="Arial" w:hAnsi="Arial" w:cs="Arial"/>
          <w:sz w:val="22"/>
          <w:szCs w:val="22"/>
        </w:rPr>
      </w:pPr>
      <w:r>
        <w:rPr>
          <w:rFonts w:ascii="Arial" w:hAnsi="Arial" w:cs="Arial"/>
          <w:sz w:val="22"/>
          <w:szCs w:val="22"/>
        </w:rPr>
        <w:tab/>
      </w:r>
      <w:r w:rsidRPr="0001293F">
        <w:rPr>
          <w:rFonts w:ascii="Arial" w:hAnsi="Arial" w:cs="Arial"/>
          <w:sz w:val="22"/>
          <w:szCs w:val="22"/>
        </w:rPr>
        <w:t>Christopher E. Myers, P.E. with Coyle Engineering Co, Inc. on behalf of their client, Willow Chute</w:t>
      </w:r>
      <w:r w:rsidR="002632BD">
        <w:rPr>
          <w:rFonts w:ascii="Arial" w:hAnsi="Arial" w:cs="Arial"/>
          <w:sz w:val="22"/>
          <w:szCs w:val="22"/>
        </w:rPr>
        <w:t xml:space="preserve"> </w:t>
      </w:r>
      <w:r w:rsidRPr="0001293F">
        <w:rPr>
          <w:rFonts w:ascii="Arial" w:hAnsi="Arial" w:cs="Arial"/>
          <w:sz w:val="22"/>
          <w:szCs w:val="22"/>
        </w:rPr>
        <w:t xml:space="preserve">Ranch </w:t>
      </w:r>
    </w:p>
    <w:p w14:paraId="188DD579" w14:textId="77777777" w:rsidR="002632BD" w:rsidRDefault="002632BD" w:rsidP="002632BD">
      <w:pPr>
        <w:ind w:right="90"/>
        <w:rPr>
          <w:rFonts w:ascii="Arial" w:hAnsi="Arial" w:cs="Arial"/>
          <w:sz w:val="22"/>
          <w:szCs w:val="22"/>
        </w:rPr>
      </w:pPr>
    </w:p>
    <w:p w14:paraId="74C7ECBF" w14:textId="6AD5704E" w:rsidR="002632BD" w:rsidRDefault="0001293F" w:rsidP="002632BD">
      <w:pPr>
        <w:ind w:right="90"/>
        <w:rPr>
          <w:rFonts w:ascii="Arial" w:hAnsi="Arial" w:cs="Arial"/>
          <w:sz w:val="22"/>
          <w:szCs w:val="22"/>
        </w:rPr>
      </w:pPr>
      <w:r w:rsidRPr="0001293F">
        <w:rPr>
          <w:rFonts w:ascii="Arial" w:hAnsi="Arial" w:cs="Arial"/>
          <w:sz w:val="22"/>
          <w:szCs w:val="22"/>
        </w:rPr>
        <w:t xml:space="preserve">Subdivision, LLC </w:t>
      </w:r>
      <w:r w:rsidR="00810607">
        <w:rPr>
          <w:rFonts w:ascii="Arial" w:hAnsi="Arial" w:cs="Arial"/>
          <w:sz w:val="22"/>
          <w:szCs w:val="22"/>
        </w:rPr>
        <w:t>appeared</w:t>
      </w:r>
      <w:r w:rsidRPr="0001293F">
        <w:rPr>
          <w:rFonts w:ascii="Arial" w:hAnsi="Arial" w:cs="Arial"/>
          <w:sz w:val="22"/>
          <w:szCs w:val="22"/>
        </w:rPr>
        <w:t xml:space="preserve"> requesting a permit to grant approvals for an encroachment for a 26’ wide</w:t>
      </w:r>
      <w:r w:rsidR="002632BD">
        <w:rPr>
          <w:rFonts w:ascii="Arial" w:hAnsi="Arial" w:cs="Arial"/>
          <w:sz w:val="22"/>
          <w:szCs w:val="22"/>
        </w:rPr>
        <w:t xml:space="preserve"> </w:t>
      </w:r>
      <w:r w:rsidRPr="0001293F">
        <w:rPr>
          <w:rFonts w:ascii="Arial" w:hAnsi="Arial" w:cs="Arial"/>
          <w:sz w:val="22"/>
          <w:szCs w:val="22"/>
        </w:rPr>
        <w:t xml:space="preserve">roadway </w:t>
      </w:r>
    </w:p>
    <w:p w14:paraId="055B3E3E" w14:textId="77777777" w:rsidR="002632BD" w:rsidRDefault="002632BD" w:rsidP="002632BD">
      <w:pPr>
        <w:ind w:right="90"/>
        <w:rPr>
          <w:rFonts w:ascii="Arial" w:hAnsi="Arial" w:cs="Arial"/>
          <w:sz w:val="22"/>
          <w:szCs w:val="22"/>
        </w:rPr>
      </w:pPr>
    </w:p>
    <w:p w14:paraId="0B528CB7" w14:textId="77777777" w:rsidR="002632BD" w:rsidRDefault="0001293F" w:rsidP="002632BD">
      <w:pPr>
        <w:ind w:right="90"/>
        <w:rPr>
          <w:rFonts w:ascii="Arial" w:hAnsi="Arial" w:cs="Arial"/>
          <w:sz w:val="22"/>
          <w:szCs w:val="22"/>
        </w:rPr>
      </w:pPr>
      <w:r w:rsidRPr="0001293F">
        <w:rPr>
          <w:rFonts w:ascii="Arial" w:hAnsi="Arial" w:cs="Arial"/>
          <w:sz w:val="22"/>
          <w:szCs w:val="22"/>
        </w:rPr>
        <w:t>crossing Willow Chute Bayou, installation of a 24” diameter outfall pipe from the storm water</w:t>
      </w:r>
      <w:r w:rsidR="002632BD">
        <w:rPr>
          <w:rFonts w:ascii="Arial" w:hAnsi="Arial" w:cs="Arial"/>
          <w:sz w:val="22"/>
          <w:szCs w:val="22"/>
        </w:rPr>
        <w:t xml:space="preserve"> </w:t>
      </w:r>
      <w:r w:rsidRPr="0001293F">
        <w:rPr>
          <w:rFonts w:ascii="Arial" w:hAnsi="Arial" w:cs="Arial"/>
          <w:sz w:val="22"/>
          <w:szCs w:val="22"/>
        </w:rPr>
        <w:t xml:space="preserve">detention pond, </w:t>
      </w:r>
    </w:p>
    <w:p w14:paraId="380346BC" w14:textId="77777777" w:rsidR="002632BD" w:rsidRDefault="002632BD" w:rsidP="002632BD">
      <w:pPr>
        <w:ind w:right="90"/>
        <w:rPr>
          <w:rFonts w:ascii="Arial" w:hAnsi="Arial" w:cs="Arial"/>
          <w:sz w:val="22"/>
          <w:szCs w:val="22"/>
        </w:rPr>
      </w:pPr>
    </w:p>
    <w:p w14:paraId="2EA479D2" w14:textId="77777777" w:rsidR="002632BD" w:rsidRDefault="0001293F" w:rsidP="002632BD">
      <w:pPr>
        <w:ind w:right="90"/>
        <w:rPr>
          <w:rFonts w:ascii="Arial" w:hAnsi="Arial" w:cs="Arial"/>
          <w:sz w:val="22"/>
          <w:szCs w:val="22"/>
        </w:rPr>
      </w:pPr>
      <w:r w:rsidRPr="0001293F">
        <w:rPr>
          <w:rFonts w:ascii="Arial" w:hAnsi="Arial" w:cs="Arial"/>
          <w:sz w:val="22"/>
          <w:szCs w:val="22"/>
        </w:rPr>
        <w:t xml:space="preserve">three roadside ditches to discharge into the bayou, and the clearing of some trees and underbrush all within the </w:t>
      </w:r>
    </w:p>
    <w:p w14:paraId="5EEFAFC4" w14:textId="77777777" w:rsidR="002632BD" w:rsidRDefault="002632BD" w:rsidP="002632BD">
      <w:pPr>
        <w:ind w:right="90"/>
        <w:rPr>
          <w:rFonts w:ascii="Arial" w:hAnsi="Arial" w:cs="Arial"/>
          <w:sz w:val="22"/>
          <w:szCs w:val="22"/>
        </w:rPr>
      </w:pPr>
    </w:p>
    <w:p w14:paraId="59B1670B" w14:textId="77777777" w:rsidR="0040629C" w:rsidRDefault="0001293F" w:rsidP="002632BD">
      <w:pPr>
        <w:ind w:right="90"/>
        <w:rPr>
          <w:rFonts w:ascii="Arial" w:hAnsi="Arial" w:cs="Arial"/>
          <w:sz w:val="22"/>
          <w:szCs w:val="22"/>
        </w:rPr>
      </w:pPr>
      <w:r w:rsidRPr="0001293F">
        <w:rPr>
          <w:rFonts w:ascii="Arial" w:hAnsi="Arial" w:cs="Arial"/>
          <w:sz w:val="22"/>
          <w:szCs w:val="22"/>
        </w:rPr>
        <w:t xml:space="preserve">Levee District’s 100’ Control Area of Willow Chute Bayou. </w:t>
      </w:r>
    </w:p>
    <w:p w14:paraId="56A26E43" w14:textId="7A2092CA" w:rsidR="0040629C" w:rsidRDefault="0040629C" w:rsidP="002632BD">
      <w:pPr>
        <w:ind w:right="90"/>
        <w:rPr>
          <w:rFonts w:ascii="Arial" w:hAnsi="Arial" w:cs="Arial"/>
          <w:sz w:val="22"/>
          <w:szCs w:val="22"/>
        </w:rPr>
      </w:pPr>
      <w:r>
        <w:rPr>
          <w:rFonts w:ascii="Arial" w:hAnsi="Arial" w:cs="Arial"/>
          <w:sz w:val="22"/>
          <w:szCs w:val="22"/>
        </w:rPr>
        <w:tab/>
      </w:r>
    </w:p>
    <w:p w14:paraId="09240AE1" w14:textId="61D86F99" w:rsidR="0040629C" w:rsidRDefault="0040629C" w:rsidP="0040629C">
      <w:pPr>
        <w:tabs>
          <w:tab w:val="left" w:pos="720"/>
        </w:tabs>
        <w:ind w:right="-90"/>
        <w:rPr>
          <w:rFonts w:ascii="Arial" w:hAnsi="Arial" w:cs="Arial"/>
          <w:sz w:val="22"/>
          <w:szCs w:val="22"/>
        </w:rPr>
      </w:pPr>
      <w:r>
        <w:rPr>
          <w:rFonts w:ascii="Arial" w:hAnsi="Arial" w:cs="Arial"/>
          <w:sz w:val="22"/>
          <w:szCs w:val="22"/>
        </w:rPr>
        <w:tab/>
        <w:t xml:space="preserve">On motion by Bantle, seconded by Alley, and on recommendation from the Applications Committee </w:t>
      </w:r>
    </w:p>
    <w:p w14:paraId="46C201FA" w14:textId="77777777" w:rsidR="0040629C" w:rsidRDefault="0040629C" w:rsidP="0040629C">
      <w:pPr>
        <w:tabs>
          <w:tab w:val="left" w:pos="720"/>
        </w:tabs>
        <w:ind w:right="-90"/>
        <w:rPr>
          <w:rFonts w:ascii="Arial" w:hAnsi="Arial" w:cs="Arial"/>
          <w:sz w:val="22"/>
          <w:szCs w:val="22"/>
        </w:rPr>
      </w:pPr>
    </w:p>
    <w:p w14:paraId="4EAC514F" w14:textId="1F338EBB" w:rsidR="0040629C" w:rsidRDefault="0040629C" w:rsidP="006B0BD5">
      <w:pPr>
        <w:tabs>
          <w:tab w:val="left" w:pos="720"/>
        </w:tabs>
        <w:ind w:right="-90"/>
        <w:rPr>
          <w:rFonts w:ascii="Arial" w:hAnsi="Arial" w:cs="Arial"/>
          <w:sz w:val="22"/>
          <w:szCs w:val="22"/>
        </w:rPr>
      </w:pPr>
      <w:r>
        <w:rPr>
          <w:rFonts w:ascii="Arial" w:hAnsi="Arial" w:cs="Arial"/>
          <w:sz w:val="22"/>
          <w:szCs w:val="22"/>
        </w:rPr>
        <w:t xml:space="preserve">the Board approved issuing an Encroachment Permit to </w:t>
      </w:r>
      <w:r w:rsidR="006B0BD5">
        <w:rPr>
          <w:rFonts w:ascii="Arial" w:hAnsi="Arial" w:cs="Arial"/>
          <w:sz w:val="22"/>
          <w:szCs w:val="22"/>
        </w:rPr>
        <w:t xml:space="preserve">Willow Ranch Subdivision </w:t>
      </w:r>
      <w:r w:rsidR="00765C57">
        <w:rPr>
          <w:rFonts w:ascii="Arial" w:hAnsi="Arial" w:cs="Arial"/>
          <w:sz w:val="22"/>
          <w:szCs w:val="22"/>
        </w:rPr>
        <w:t xml:space="preserve">subject to </w:t>
      </w:r>
      <w:r w:rsidR="00FF6158">
        <w:rPr>
          <w:rFonts w:ascii="Arial" w:hAnsi="Arial" w:cs="Arial"/>
          <w:sz w:val="22"/>
          <w:szCs w:val="22"/>
        </w:rPr>
        <w:t xml:space="preserve">the </w:t>
      </w:r>
      <w:r w:rsidR="00765C57">
        <w:rPr>
          <w:rFonts w:ascii="Arial" w:hAnsi="Arial" w:cs="Arial"/>
          <w:sz w:val="22"/>
          <w:szCs w:val="22"/>
        </w:rPr>
        <w:t>verification of</w:t>
      </w:r>
      <w:r w:rsidR="00A16C1A">
        <w:rPr>
          <w:rFonts w:ascii="Arial" w:hAnsi="Arial" w:cs="Arial"/>
          <w:sz w:val="22"/>
          <w:szCs w:val="22"/>
        </w:rPr>
        <w:t xml:space="preserve">  </w:t>
      </w:r>
      <w:r w:rsidR="006B0BD5">
        <w:rPr>
          <w:rFonts w:ascii="Arial" w:hAnsi="Arial" w:cs="Arial"/>
          <w:sz w:val="22"/>
          <w:szCs w:val="22"/>
        </w:rPr>
        <w:t xml:space="preserve"> </w:t>
      </w:r>
    </w:p>
    <w:p w14:paraId="4C417435" w14:textId="061402BA" w:rsidR="006B0BD5" w:rsidRDefault="006B0BD5" w:rsidP="006B0BD5">
      <w:pPr>
        <w:tabs>
          <w:tab w:val="left" w:pos="720"/>
        </w:tabs>
        <w:ind w:right="-90"/>
        <w:rPr>
          <w:rFonts w:ascii="Arial" w:hAnsi="Arial" w:cs="Arial"/>
          <w:sz w:val="22"/>
          <w:szCs w:val="22"/>
        </w:rPr>
      </w:pPr>
    </w:p>
    <w:p w14:paraId="7DD7F7FC" w14:textId="77777777" w:rsidR="00A16C1A" w:rsidRDefault="006B0BD5" w:rsidP="006B0BD5">
      <w:pPr>
        <w:tabs>
          <w:tab w:val="left" w:pos="720"/>
        </w:tabs>
        <w:ind w:right="-90"/>
        <w:rPr>
          <w:rFonts w:ascii="Arial" w:hAnsi="Arial" w:cs="Arial"/>
          <w:sz w:val="22"/>
          <w:szCs w:val="22"/>
        </w:rPr>
      </w:pPr>
      <w:r>
        <w:rPr>
          <w:rFonts w:ascii="Arial" w:hAnsi="Arial" w:cs="Arial"/>
          <w:sz w:val="22"/>
          <w:szCs w:val="22"/>
        </w:rPr>
        <w:t xml:space="preserve">additional protection against erosion, </w:t>
      </w:r>
      <w:r w:rsidR="00A16C1A">
        <w:rPr>
          <w:rFonts w:ascii="Arial" w:hAnsi="Arial" w:cs="Arial"/>
          <w:sz w:val="22"/>
          <w:szCs w:val="22"/>
        </w:rPr>
        <w:t xml:space="preserve">the </w:t>
      </w:r>
      <w:r>
        <w:rPr>
          <w:rFonts w:ascii="Arial" w:hAnsi="Arial" w:cs="Arial"/>
          <w:sz w:val="22"/>
          <w:szCs w:val="22"/>
        </w:rPr>
        <w:t>existing bottom channel elevation on both sides of</w:t>
      </w:r>
      <w:r w:rsidR="00A16C1A">
        <w:rPr>
          <w:rFonts w:ascii="Arial" w:hAnsi="Arial" w:cs="Arial"/>
          <w:sz w:val="22"/>
          <w:szCs w:val="22"/>
        </w:rPr>
        <w:t xml:space="preserve"> </w:t>
      </w:r>
      <w:r>
        <w:rPr>
          <w:rFonts w:ascii="Arial" w:hAnsi="Arial" w:cs="Arial"/>
          <w:sz w:val="22"/>
          <w:szCs w:val="22"/>
        </w:rPr>
        <w:t xml:space="preserve">the channel crossing, </w:t>
      </w:r>
    </w:p>
    <w:p w14:paraId="0B6A80AD" w14:textId="77777777" w:rsidR="00A16C1A" w:rsidRDefault="00A16C1A" w:rsidP="006B0BD5">
      <w:pPr>
        <w:tabs>
          <w:tab w:val="left" w:pos="720"/>
        </w:tabs>
        <w:ind w:right="-90"/>
        <w:rPr>
          <w:rFonts w:ascii="Arial" w:hAnsi="Arial" w:cs="Arial"/>
          <w:sz w:val="22"/>
          <w:szCs w:val="22"/>
        </w:rPr>
      </w:pPr>
    </w:p>
    <w:p w14:paraId="3FDE81E4" w14:textId="77777777" w:rsidR="00A16C1A" w:rsidRDefault="006B0BD5" w:rsidP="006B0BD5">
      <w:pPr>
        <w:tabs>
          <w:tab w:val="left" w:pos="720"/>
        </w:tabs>
        <w:ind w:right="-90"/>
        <w:rPr>
          <w:rFonts w:ascii="Arial" w:hAnsi="Arial" w:cs="Arial"/>
          <w:sz w:val="22"/>
          <w:szCs w:val="22"/>
        </w:rPr>
      </w:pPr>
      <w:r>
        <w:rPr>
          <w:rFonts w:ascii="Arial" w:hAnsi="Arial" w:cs="Arial"/>
          <w:sz w:val="22"/>
          <w:szCs w:val="22"/>
        </w:rPr>
        <w:t xml:space="preserve">culvert </w:t>
      </w:r>
      <w:r w:rsidR="00765C57">
        <w:rPr>
          <w:rFonts w:ascii="Arial" w:hAnsi="Arial" w:cs="Arial"/>
          <w:sz w:val="22"/>
          <w:szCs w:val="22"/>
        </w:rPr>
        <w:t>crossings in Area 1 drainage outfall (to be relab</w:t>
      </w:r>
      <w:r w:rsidR="00A16C1A">
        <w:rPr>
          <w:rFonts w:ascii="Arial" w:hAnsi="Arial" w:cs="Arial"/>
          <w:sz w:val="22"/>
          <w:szCs w:val="22"/>
        </w:rPr>
        <w:t>e</w:t>
      </w:r>
      <w:r w:rsidR="00765C57">
        <w:rPr>
          <w:rFonts w:ascii="Arial" w:hAnsi="Arial" w:cs="Arial"/>
          <w:sz w:val="22"/>
          <w:szCs w:val="22"/>
        </w:rPr>
        <w:t xml:space="preserve">led from Area 2 on submitted drawings) and Area 3 </w:t>
      </w:r>
    </w:p>
    <w:p w14:paraId="1E58FF17" w14:textId="77777777" w:rsidR="00A16C1A" w:rsidRDefault="00A16C1A" w:rsidP="006B0BD5">
      <w:pPr>
        <w:tabs>
          <w:tab w:val="left" w:pos="720"/>
        </w:tabs>
        <w:ind w:right="-90"/>
        <w:rPr>
          <w:rFonts w:ascii="Arial" w:hAnsi="Arial" w:cs="Arial"/>
          <w:sz w:val="22"/>
          <w:szCs w:val="22"/>
        </w:rPr>
      </w:pPr>
    </w:p>
    <w:p w14:paraId="62649208" w14:textId="3A2A59F2" w:rsidR="00A16C1A" w:rsidRDefault="00765C57" w:rsidP="00765C57">
      <w:pPr>
        <w:tabs>
          <w:tab w:val="left" w:pos="720"/>
        </w:tabs>
        <w:ind w:right="-90"/>
        <w:rPr>
          <w:rFonts w:ascii="Arial" w:hAnsi="Arial" w:cs="Arial"/>
          <w:sz w:val="22"/>
          <w:szCs w:val="22"/>
        </w:rPr>
      </w:pPr>
      <w:r>
        <w:rPr>
          <w:rFonts w:ascii="Arial" w:hAnsi="Arial" w:cs="Arial"/>
          <w:sz w:val="22"/>
          <w:szCs w:val="22"/>
        </w:rPr>
        <w:t xml:space="preserve">drainage outfall and contingent upon the approval of revised plans </w:t>
      </w:r>
      <w:r w:rsidR="00A16C1A">
        <w:rPr>
          <w:rFonts w:ascii="Arial" w:hAnsi="Arial" w:cs="Arial"/>
          <w:sz w:val="22"/>
          <w:szCs w:val="22"/>
        </w:rPr>
        <w:t>o</w:t>
      </w:r>
      <w:r>
        <w:rPr>
          <w:rFonts w:ascii="Arial" w:hAnsi="Arial" w:cs="Arial"/>
          <w:sz w:val="22"/>
          <w:szCs w:val="22"/>
        </w:rPr>
        <w:t>btained by DOTD and the</w:t>
      </w:r>
      <w:r w:rsidR="00A16C1A">
        <w:rPr>
          <w:rFonts w:ascii="Arial" w:hAnsi="Arial" w:cs="Arial"/>
          <w:sz w:val="22"/>
          <w:szCs w:val="22"/>
        </w:rPr>
        <w:t xml:space="preserve"> BLD </w:t>
      </w:r>
      <w:r>
        <w:rPr>
          <w:rFonts w:ascii="Arial" w:hAnsi="Arial" w:cs="Arial"/>
          <w:sz w:val="22"/>
          <w:szCs w:val="22"/>
        </w:rPr>
        <w:t xml:space="preserve">Operations </w:t>
      </w:r>
    </w:p>
    <w:p w14:paraId="75EE967C" w14:textId="77777777" w:rsidR="00A16C1A" w:rsidRDefault="00A16C1A" w:rsidP="00765C57">
      <w:pPr>
        <w:tabs>
          <w:tab w:val="left" w:pos="720"/>
        </w:tabs>
        <w:ind w:right="-90"/>
        <w:rPr>
          <w:rFonts w:ascii="Arial" w:hAnsi="Arial" w:cs="Arial"/>
          <w:sz w:val="22"/>
          <w:szCs w:val="22"/>
        </w:rPr>
      </w:pPr>
    </w:p>
    <w:p w14:paraId="648A1302" w14:textId="10ACCFA0" w:rsidR="0001293F" w:rsidRPr="0001293F" w:rsidRDefault="00765C57" w:rsidP="00765C57">
      <w:pPr>
        <w:tabs>
          <w:tab w:val="left" w:pos="720"/>
        </w:tabs>
        <w:ind w:right="-90"/>
        <w:rPr>
          <w:rFonts w:ascii="Arial" w:hAnsi="Arial" w:cs="Arial"/>
          <w:sz w:val="22"/>
          <w:szCs w:val="22"/>
        </w:rPr>
      </w:pPr>
      <w:r>
        <w:rPr>
          <w:rFonts w:ascii="Arial" w:hAnsi="Arial" w:cs="Arial"/>
          <w:sz w:val="22"/>
          <w:szCs w:val="22"/>
        </w:rPr>
        <w:t xml:space="preserve">Coordinator, Mr. Mark Long.  </w:t>
      </w:r>
      <w:r w:rsidR="005102CD">
        <w:rPr>
          <w:rFonts w:ascii="Arial" w:hAnsi="Arial" w:cs="Arial"/>
          <w:sz w:val="22"/>
          <w:szCs w:val="22"/>
        </w:rPr>
        <w:t xml:space="preserve">No comments from the public. </w:t>
      </w:r>
      <w:r w:rsidR="0001293F" w:rsidRPr="0001293F">
        <w:rPr>
          <w:rFonts w:ascii="Arial" w:hAnsi="Arial" w:cs="Arial"/>
          <w:sz w:val="22"/>
          <w:szCs w:val="22"/>
        </w:rPr>
        <w:t>(PERMIT #2022 – 58)</w:t>
      </w:r>
    </w:p>
    <w:p w14:paraId="409F2D70" w14:textId="67999085" w:rsidR="0001293F" w:rsidRDefault="007C706D" w:rsidP="00AC4264">
      <w:pPr>
        <w:ind w:right="-266"/>
        <w:rPr>
          <w:rFonts w:ascii="Arial" w:hAnsi="Arial" w:cs="Arial"/>
          <w:sz w:val="22"/>
          <w:szCs w:val="22"/>
        </w:rPr>
      </w:pPr>
      <w:r>
        <w:rPr>
          <w:rFonts w:ascii="Arial" w:hAnsi="Arial" w:cs="Arial"/>
          <w:sz w:val="22"/>
          <w:szCs w:val="22"/>
        </w:rPr>
        <w:tab/>
      </w:r>
    </w:p>
    <w:p w14:paraId="7B6EF7F2" w14:textId="77777777" w:rsidR="00ED6665" w:rsidRDefault="003D3652" w:rsidP="003D3652">
      <w:pPr>
        <w:ind w:right="-266"/>
        <w:rPr>
          <w:rFonts w:ascii="Arial" w:hAnsi="Arial" w:cs="Arial"/>
          <w:sz w:val="22"/>
          <w:szCs w:val="22"/>
        </w:rPr>
      </w:pPr>
      <w:r>
        <w:rPr>
          <w:rFonts w:ascii="Arial" w:hAnsi="Arial" w:cs="Arial"/>
          <w:sz w:val="22"/>
          <w:szCs w:val="22"/>
        </w:rPr>
        <w:tab/>
      </w:r>
      <w:r w:rsidRPr="003D3652">
        <w:rPr>
          <w:rFonts w:ascii="Arial" w:hAnsi="Arial" w:cs="Arial"/>
          <w:sz w:val="22"/>
          <w:szCs w:val="22"/>
        </w:rPr>
        <w:t xml:space="preserve">Ben Rauschenbach, P.E., Bossier City Engineer with </w:t>
      </w:r>
      <w:proofErr w:type="spellStart"/>
      <w:r w:rsidRPr="003D3652">
        <w:rPr>
          <w:rFonts w:ascii="Arial" w:hAnsi="Arial" w:cs="Arial"/>
          <w:sz w:val="22"/>
          <w:szCs w:val="22"/>
        </w:rPr>
        <w:t>Manchac</w:t>
      </w:r>
      <w:proofErr w:type="spellEnd"/>
      <w:r w:rsidRPr="003D3652">
        <w:rPr>
          <w:rFonts w:ascii="Arial" w:hAnsi="Arial" w:cs="Arial"/>
          <w:sz w:val="22"/>
          <w:szCs w:val="22"/>
        </w:rPr>
        <w:t xml:space="preserve"> Consulting Group </w:t>
      </w:r>
      <w:r w:rsidR="00ED6665">
        <w:rPr>
          <w:rFonts w:ascii="Arial" w:hAnsi="Arial" w:cs="Arial"/>
          <w:sz w:val="22"/>
          <w:szCs w:val="22"/>
        </w:rPr>
        <w:t xml:space="preserve">was present to discuss </w:t>
      </w:r>
    </w:p>
    <w:p w14:paraId="6C812885" w14:textId="77777777" w:rsidR="00ED6665" w:rsidRDefault="00ED6665" w:rsidP="003D3652">
      <w:pPr>
        <w:ind w:right="-266"/>
        <w:rPr>
          <w:rFonts w:ascii="Arial" w:hAnsi="Arial" w:cs="Arial"/>
          <w:sz w:val="22"/>
          <w:szCs w:val="22"/>
        </w:rPr>
      </w:pPr>
    </w:p>
    <w:p w14:paraId="223EDF8D" w14:textId="677F28E7" w:rsidR="00ED6665" w:rsidRDefault="00ED6665" w:rsidP="003D3652">
      <w:pPr>
        <w:ind w:right="-266"/>
        <w:rPr>
          <w:rFonts w:ascii="Arial" w:hAnsi="Arial" w:cs="Arial"/>
          <w:sz w:val="22"/>
          <w:szCs w:val="22"/>
        </w:rPr>
      </w:pPr>
      <w:r>
        <w:rPr>
          <w:rFonts w:ascii="Arial" w:hAnsi="Arial" w:cs="Arial"/>
          <w:sz w:val="22"/>
          <w:szCs w:val="22"/>
        </w:rPr>
        <w:t>the r</w:t>
      </w:r>
      <w:r w:rsidR="003D3652" w:rsidRPr="003D3652">
        <w:rPr>
          <w:rFonts w:ascii="Arial" w:hAnsi="Arial" w:cs="Arial"/>
          <w:sz w:val="22"/>
          <w:szCs w:val="22"/>
        </w:rPr>
        <w:t>equest</w:t>
      </w:r>
      <w:r>
        <w:rPr>
          <w:rFonts w:ascii="Arial" w:hAnsi="Arial" w:cs="Arial"/>
          <w:sz w:val="22"/>
          <w:szCs w:val="22"/>
        </w:rPr>
        <w:t xml:space="preserve"> received for </w:t>
      </w:r>
      <w:r w:rsidR="003D3652" w:rsidRPr="003D3652">
        <w:rPr>
          <w:rFonts w:ascii="Arial" w:hAnsi="Arial" w:cs="Arial"/>
          <w:sz w:val="22"/>
          <w:szCs w:val="22"/>
        </w:rPr>
        <w:t xml:space="preserve">a proposed 20’ access servitude to improve the Carriage Oaks No. 2 Lift Station by </w:t>
      </w:r>
    </w:p>
    <w:p w14:paraId="3019C3F4" w14:textId="77777777" w:rsidR="00ED6665" w:rsidRDefault="00ED6665" w:rsidP="003D3652">
      <w:pPr>
        <w:ind w:right="-266"/>
        <w:rPr>
          <w:rFonts w:ascii="Arial" w:hAnsi="Arial" w:cs="Arial"/>
          <w:sz w:val="22"/>
          <w:szCs w:val="22"/>
        </w:rPr>
      </w:pPr>
    </w:p>
    <w:p w14:paraId="485EB83B" w14:textId="77777777" w:rsidR="001E2DA2" w:rsidRDefault="003D3652" w:rsidP="003D3652">
      <w:pPr>
        <w:ind w:right="-266"/>
        <w:rPr>
          <w:rFonts w:ascii="Arial" w:hAnsi="Arial" w:cs="Arial"/>
          <w:sz w:val="22"/>
          <w:szCs w:val="22"/>
        </w:rPr>
      </w:pPr>
      <w:r w:rsidRPr="003D3652">
        <w:rPr>
          <w:rFonts w:ascii="Arial" w:hAnsi="Arial" w:cs="Arial"/>
          <w:sz w:val="22"/>
          <w:szCs w:val="22"/>
        </w:rPr>
        <w:t>constructing a 10’ concrete</w:t>
      </w:r>
      <w:r w:rsidR="001E2DA2">
        <w:rPr>
          <w:rFonts w:ascii="Arial" w:hAnsi="Arial" w:cs="Arial"/>
          <w:sz w:val="22"/>
          <w:szCs w:val="22"/>
        </w:rPr>
        <w:t xml:space="preserve"> </w:t>
      </w:r>
      <w:r w:rsidRPr="003D3652">
        <w:rPr>
          <w:rFonts w:ascii="Arial" w:hAnsi="Arial" w:cs="Arial"/>
          <w:sz w:val="22"/>
          <w:szCs w:val="22"/>
        </w:rPr>
        <w:t xml:space="preserve">access apron from Hickory Ridge Drive to the existing lift station located at Lot 27 of </w:t>
      </w:r>
    </w:p>
    <w:p w14:paraId="329D524B" w14:textId="77777777" w:rsidR="001E2DA2" w:rsidRDefault="001E2DA2" w:rsidP="003D3652">
      <w:pPr>
        <w:ind w:right="-266"/>
        <w:rPr>
          <w:rFonts w:ascii="Arial" w:hAnsi="Arial" w:cs="Arial"/>
          <w:sz w:val="22"/>
          <w:szCs w:val="22"/>
        </w:rPr>
      </w:pPr>
    </w:p>
    <w:p w14:paraId="11460ACF" w14:textId="74CE8A52" w:rsidR="003D3652" w:rsidRDefault="003D3652" w:rsidP="003D3652">
      <w:pPr>
        <w:ind w:right="-266"/>
        <w:rPr>
          <w:rFonts w:ascii="Arial" w:hAnsi="Arial" w:cs="Arial"/>
          <w:sz w:val="22"/>
          <w:szCs w:val="22"/>
        </w:rPr>
      </w:pPr>
      <w:r w:rsidRPr="003D3652">
        <w:rPr>
          <w:rFonts w:ascii="Arial" w:hAnsi="Arial" w:cs="Arial"/>
          <w:sz w:val="22"/>
          <w:szCs w:val="22"/>
        </w:rPr>
        <w:t xml:space="preserve">Carriage Oaks East. </w:t>
      </w:r>
    </w:p>
    <w:p w14:paraId="30EC8536" w14:textId="77777777" w:rsidR="003D3652" w:rsidRDefault="003D3652" w:rsidP="003D3652">
      <w:pPr>
        <w:ind w:right="-266"/>
        <w:rPr>
          <w:rFonts w:ascii="Arial" w:hAnsi="Arial" w:cs="Arial"/>
          <w:sz w:val="22"/>
          <w:szCs w:val="22"/>
        </w:rPr>
      </w:pPr>
    </w:p>
    <w:p w14:paraId="0205E8A3" w14:textId="4FCC3BF3" w:rsidR="001E2DA2" w:rsidRDefault="001E2DA2" w:rsidP="001E2DA2">
      <w:pPr>
        <w:tabs>
          <w:tab w:val="left" w:pos="720"/>
        </w:tabs>
        <w:ind w:right="-90"/>
        <w:rPr>
          <w:rFonts w:ascii="Arial" w:hAnsi="Arial" w:cs="Arial"/>
          <w:sz w:val="22"/>
          <w:szCs w:val="22"/>
        </w:rPr>
      </w:pPr>
      <w:r>
        <w:rPr>
          <w:rFonts w:ascii="Arial" w:hAnsi="Arial" w:cs="Arial"/>
          <w:sz w:val="22"/>
          <w:szCs w:val="22"/>
        </w:rPr>
        <w:tab/>
        <w:t xml:space="preserve">On motion by Bantle, seconded by Stelly, and on recommendation from the Applications Committee </w:t>
      </w:r>
    </w:p>
    <w:p w14:paraId="37BA6EE9" w14:textId="77777777" w:rsidR="001E2DA2" w:rsidRDefault="001E2DA2" w:rsidP="001E2DA2">
      <w:pPr>
        <w:tabs>
          <w:tab w:val="left" w:pos="720"/>
        </w:tabs>
        <w:ind w:right="-90"/>
        <w:rPr>
          <w:rFonts w:ascii="Arial" w:hAnsi="Arial" w:cs="Arial"/>
          <w:sz w:val="22"/>
          <w:szCs w:val="22"/>
        </w:rPr>
      </w:pPr>
    </w:p>
    <w:p w14:paraId="359CC79F" w14:textId="77777777" w:rsidR="002B182B" w:rsidRDefault="001E2DA2" w:rsidP="001E2DA2">
      <w:pPr>
        <w:ind w:right="-266"/>
        <w:rPr>
          <w:rFonts w:ascii="Arial" w:hAnsi="Arial" w:cs="Arial"/>
          <w:sz w:val="22"/>
          <w:szCs w:val="22"/>
        </w:rPr>
      </w:pPr>
      <w:r>
        <w:rPr>
          <w:rFonts w:ascii="Arial" w:hAnsi="Arial" w:cs="Arial"/>
          <w:sz w:val="22"/>
          <w:szCs w:val="22"/>
        </w:rPr>
        <w:t>the Board</w:t>
      </w:r>
      <w:r w:rsidR="002B182B">
        <w:rPr>
          <w:rFonts w:ascii="Arial" w:hAnsi="Arial" w:cs="Arial"/>
          <w:sz w:val="22"/>
          <w:szCs w:val="22"/>
        </w:rPr>
        <w:t xml:space="preserve"> authorized </w:t>
      </w:r>
      <w:proofErr w:type="spellStart"/>
      <w:r w:rsidR="002B182B">
        <w:rPr>
          <w:rFonts w:ascii="Arial" w:hAnsi="Arial" w:cs="Arial"/>
          <w:sz w:val="22"/>
          <w:szCs w:val="22"/>
        </w:rPr>
        <w:t>Manchac</w:t>
      </w:r>
      <w:proofErr w:type="spellEnd"/>
      <w:r w:rsidR="002B182B">
        <w:rPr>
          <w:rFonts w:ascii="Arial" w:hAnsi="Arial" w:cs="Arial"/>
          <w:sz w:val="22"/>
          <w:szCs w:val="22"/>
        </w:rPr>
        <w:t xml:space="preserve"> / COB the access servitude to improve the Carriage Oaks No. 2 Lift Station</w:t>
      </w:r>
    </w:p>
    <w:p w14:paraId="359BA67C" w14:textId="77777777" w:rsidR="002B182B" w:rsidRDefault="002B182B" w:rsidP="001E2DA2">
      <w:pPr>
        <w:ind w:right="-266"/>
        <w:rPr>
          <w:rFonts w:ascii="Arial" w:hAnsi="Arial" w:cs="Arial"/>
          <w:sz w:val="22"/>
          <w:szCs w:val="22"/>
        </w:rPr>
      </w:pPr>
    </w:p>
    <w:p w14:paraId="691DAA47" w14:textId="50A5F9B4" w:rsidR="002B182B" w:rsidRDefault="002B182B" w:rsidP="001E2DA2">
      <w:pPr>
        <w:ind w:right="-266"/>
        <w:rPr>
          <w:rFonts w:ascii="Arial" w:hAnsi="Arial" w:cs="Arial"/>
          <w:sz w:val="22"/>
          <w:szCs w:val="22"/>
        </w:rPr>
      </w:pPr>
      <w:r>
        <w:rPr>
          <w:rFonts w:ascii="Arial" w:hAnsi="Arial" w:cs="Arial"/>
          <w:sz w:val="22"/>
          <w:szCs w:val="22"/>
        </w:rPr>
        <w:t xml:space="preserve">as </w:t>
      </w:r>
      <w:proofErr w:type="gramStart"/>
      <w:r>
        <w:rPr>
          <w:rFonts w:ascii="Arial" w:hAnsi="Arial" w:cs="Arial"/>
          <w:sz w:val="22"/>
          <w:szCs w:val="22"/>
        </w:rPr>
        <w:t>requested</w:t>
      </w:r>
      <w:proofErr w:type="gramEnd"/>
      <w:r>
        <w:rPr>
          <w:rFonts w:ascii="Arial" w:hAnsi="Arial" w:cs="Arial"/>
          <w:sz w:val="22"/>
          <w:szCs w:val="22"/>
        </w:rPr>
        <w:t xml:space="preserve">. </w:t>
      </w:r>
      <w:r w:rsidR="005102CD">
        <w:rPr>
          <w:rFonts w:ascii="Arial" w:hAnsi="Arial" w:cs="Arial"/>
          <w:sz w:val="22"/>
          <w:szCs w:val="22"/>
        </w:rPr>
        <w:t xml:space="preserve">No comments from the public. </w:t>
      </w:r>
      <w:r>
        <w:rPr>
          <w:rFonts w:ascii="Arial" w:hAnsi="Arial" w:cs="Arial"/>
          <w:sz w:val="22"/>
          <w:szCs w:val="22"/>
        </w:rPr>
        <w:t xml:space="preserve"> (PERMIT #2022 – 61)</w:t>
      </w:r>
    </w:p>
    <w:p w14:paraId="3C948133" w14:textId="282D4710" w:rsidR="009F4E48" w:rsidRDefault="009F4E48" w:rsidP="001E2DA2">
      <w:pPr>
        <w:ind w:right="-266"/>
        <w:rPr>
          <w:rFonts w:ascii="Arial" w:hAnsi="Arial" w:cs="Arial"/>
          <w:sz w:val="22"/>
          <w:szCs w:val="22"/>
        </w:rPr>
      </w:pPr>
    </w:p>
    <w:p w14:paraId="585E70E2" w14:textId="77777777" w:rsidR="009F4E48" w:rsidRDefault="009F4E48" w:rsidP="009F4E48">
      <w:pPr>
        <w:ind w:right="-266"/>
        <w:rPr>
          <w:rFonts w:ascii="Arial" w:hAnsi="Arial" w:cs="Arial"/>
          <w:b/>
          <w:bCs/>
          <w:sz w:val="22"/>
          <w:szCs w:val="22"/>
          <w:u w:val="single"/>
        </w:rPr>
      </w:pPr>
      <w:r w:rsidRPr="00D756DE">
        <w:rPr>
          <w:rFonts w:ascii="Arial" w:hAnsi="Arial" w:cs="Arial"/>
          <w:b/>
          <w:bCs/>
          <w:sz w:val="22"/>
          <w:szCs w:val="22"/>
          <w:u w:val="single"/>
        </w:rPr>
        <w:t>OLD BUSINESS:</w:t>
      </w:r>
      <w:r>
        <w:rPr>
          <w:rFonts w:ascii="Arial" w:hAnsi="Arial" w:cs="Arial"/>
          <w:b/>
          <w:bCs/>
          <w:sz w:val="22"/>
          <w:szCs w:val="22"/>
          <w:u w:val="single"/>
        </w:rPr>
        <w:t xml:space="preserve"> </w:t>
      </w:r>
    </w:p>
    <w:p w14:paraId="3A1D6A44" w14:textId="77777777" w:rsidR="009F4E48" w:rsidRDefault="009F4E48" w:rsidP="009F4E48">
      <w:pPr>
        <w:ind w:right="-266"/>
        <w:rPr>
          <w:rFonts w:ascii="Arial" w:hAnsi="Arial" w:cs="Arial"/>
          <w:b/>
          <w:bCs/>
          <w:sz w:val="22"/>
          <w:szCs w:val="22"/>
          <w:u w:val="single"/>
        </w:rPr>
      </w:pPr>
      <w:r>
        <w:rPr>
          <w:rFonts w:ascii="Arial" w:hAnsi="Arial" w:cs="Arial"/>
          <w:b/>
          <w:bCs/>
          <w:sz w:val="22"/>
          <w:szCs w:val="22"/>
          <w:u w:val="single"/>
        </w:rPr>
        <w:t xml:space="preserve"> </w:t>
      </w:r>
    </w:p>
    <w:p w14:paraId="22A01264" w14:textId="56E2DC81" w:rsidR="00A66198" w:rsidRDefault="009F4E48" w:rsidP="009F4E48">
      <w:pPr>
        <w:tabs>
          <w:tab w:val="left" w:pos="720"/>
        </w:tabs>
        <w:ind w:left="-90"/>
        <w:rPr>
          <w:rFonts w:ascii="Arial" w:hAnsi="Arial" w:cs="Arial"/>
          <w:sz w:val="22"/>
          <w:szCs w:val="22"/>
        </w:rPr>
      </w:pPr>
      <w:r>
        <w:rPr>
          <w:rFonts w:ascii="Arial" w:hAnsi="Arial" w:cs="Arial"/>
          <w:sz w:val="22"/>
          <w:szCs w:val="22"/>
        </w:rPr>
        <w:t xml:space="preserve">  </w:t>
      </w:r>
      <w:r w:rsidR="00C22D10">
        <w:rPr>
          <w:rFonts w:ascii="Arial" w:hAnsi="Arial" w:cs="Arial"/>
          <w:sz w:val="22"/>
          <w:szCs w:val="22"/>
        </w:rPr>
        <w:tab/>
        <w:t xml:space="preserve">Mr. Mark Long </w:t>
      </w:r>
      <w:r w:rsidR="00A66198">
        <w:rPr>
          <w:rFonts w:ascii="Arial" w:hAnsi="Arial" w:cs="Arial"/>
          <w:sz w:val="22"/>
          <w:szCs w:val="22"/>
        </w:rPr>
        <w:t xml:space="preserve">continued a discussion regarding </w:t>
      </w:r>
      <w:r w:rsidR="00115B3D">
        <w:rPr>
          <w:rFonts w:ascii="Arial" w:hAnsi="Arial" w:cs="Arial"/>
          <w:sz w:val="22"/>
          <w:szCs w:val="22"/>
        </w:rPr>
        <w:t xml:space="preserve">the </w:t>
      </w:r>
      <w:r w:rsidR="00A66198">
        <w:rPr>
          <w:rFonts w:ascii="Arial" w:hAnsi="Arial" w:cs="Arial"/>
          <w:sz w:val="22"/>
          <w:szCs w:val="22"/>
        </w:rPr>
        <w:t xml:space="preserve">Red Chute Bayou Levee Surfacing Project including </w:t>
      </w:r>
    </w:p>
    <w:p w14:paraId="5D4E9870" w14:textId="77777777" w:rsidR="00A66198" w:rsidRDefault="00A66198" w:rsidP="009F4E48">
      <w:pPr>
        <w:tabs>
          <w:tab w:val="left" w:pos="720"/>
        </w:tabs>
        <w:ind w:left="-90"/>
        <w:rPr>
          <w:rFonts w:ascii="Arial" w:hAnsi="Arial" w:cs="Arial"/>
          <w:sz w:val="22"/>
          <w:szCs w:val="22"/>
        </w:rPr>
      </w:pPr>
    </w:p>
    <w:p w14:paraId="0A6F2E37" w14:textId="256E6EFA" w:rsidR="00115B3D" w:rsidRDefault="00A66198" w:rsidP="009F4E48">
      <w:pPr>
        <w:tabs>
          <w:tab w:val="left" w:pos="720"/>
        </w:tabs>
        <w:ind w:left="-90"/>
        <w:rPr>
          <w:rFonts w:ascii="Arial" w:hAnsi="Arial" w:cs="Arial"/>
          <w:sz w:val="22"/>
          <w:szCs w:val="22"/>
        </w:rPr>
      </w:pPr>
      <w:r>
        <w:rPr>
          <w:rFonts w:ascii="Arial" w:hAnsi="Arial" w:cs="Arial"/>
          <w:sz w:val="22"/>
          <w:szCs w:val="22"/>
        </w:rPr>
        <w:t>some</w:t>
      </w:r>
      <w:r w:rsidR="00C22D10">
        <w:rPr>
          <w:rFonts w:ascii="Arial" w:hAnsi="Arial" w:cs="Arial"/>
          <w:sz w:val="22"/>
          <w:szCs w:val="22"/>
        </w:rPr>
        <w:t xml:space="preserve"> </w:t>
      </w:r>
      <w:r>
        <w:rPr>
          <w:rFonts w:ascii="Arial" w:hAnsi="Arial" w:cs="Arial"/>
          <w:sz w:val="22"/>
          <w:szCs w:val="22"/>
        </w:rPr>
        <w:t>additional options</w:t>
      </w:r>
      <w:r w:rsidR="00115B3D">
        <w:rPr>
          <w:rFonts w:ascii="Arial" w:hAnsi="Arial" w:cs="Arial"/>
          <w:sz w:val="22"/>
          <w:szCs w:val="22"/>
        </w:rPr>
        <w:t xml:space="preserve"> for</w:t>
      </w:r>
      <w:r>
        <w:rPr>
          <w:rFonts w:ascii="Arial" w:hAnsi="Arial" w:cs="Arial"/>
          <w:sz w:val="22"/>
          <w:szCs w:val="22"/>
        </w:rPr>
        <w:t xml:space="preserve"> </w:t>
      </w:r>
      <w:r w:rsidR="00C22D10">
        <w:rPr>
          <w:rFonts w:ascii="Arial" w:hAnsi="Arial" w:cs="Arial"/>
          <w:sz w:val="22"/>
          <w:szCs w:val="22"/>
        </w:rPr>
        <w:t>38 passing lanes of 200 feet length in each curve</w:t>
      </w:r>
      <w:r w:rsidR="00796C15">
        <w:rPr>
          <w:rFonts w:ascii="Arial" w:hAnsi="Arial" w:cs="Arial"/>
          <w:sz w:val="22"/>
          <w:szCs w:val="22"/>
        </w:rPr>
        <w:t>;</w:t>
      </w:r>
      <w:r>
        <w:rPr>
          <w:rFonts w:ascii="Arial" w:hAnsi="Arial" w:cs="Arial"/>
          <w:sz w:val="22"/>
          <w:szCs w:val="22"/>
        </w:rPr>
        <w:t xml:space="preserve"> </w:t>
      </w:r>
      <w:r w:rsidR="00C22D10">
        <w:rPr>
          <w:rFonts w:ascii="Arial" w:hAnsi="Arial" w:cs="Arial"/>
          <w:sz w:val="22"/>
          <w:szCs w:val="22"/>
        </w:rPr>
        <w:t xml:space="preserve">2,784 tons of stone estimated for </w:t>
      </w:r>
    </w:p>
    <w:p w14:paraId="28D7819D" w14:textId="77777777" w:rsidR="00115B3D" w:rsidRDefault="00115B3D" w:rsidP="009F4E48">
      <w:pPr>
        <w:tabs>
          <w:tab w:val="left" w:pos="720"/>
        </w:tabs>
        <w:ind w:left="-90"/>
        <w:rPr>
          <w:rFonts w:ascii="Arial" w:hAnsi="Arial" w:cs="Arial"/>
          <w:sz w:val="22"/>
          <w:szCs w:val="22"/>
        </w:rPr>
      </w:pPr>
    </w:p>
    <w:p w14:paraId="028A1710" w14:textId="01B21922" w:rsidR="00115B3D" w:rsidRDefault="00C22D10" w:rsidP="009F4E48">
      <w:pPr>
        <w:tabs>
          <w:tab w:val="left" w:pos="720"/>
        </w:tabs>
        <w:ind w:left="-90"/>
        <w:rPr>
          <w:rFonts w:ascii="Arial" w:hAnsi="Arial" w:cs="Arial"/>
          <w:sz w:val="22"/>
          <w:szCs w:val="22"/>
        </w:rPr>
      </w:pPr>
      <w:r>
        <w:rPr>
          <w:rFonts w:ascii="Arial" w:hAnsi="Arial" w:cs="Arial"/>
          <w:sz w:val="22"/>
          <w:szCs w:val="22"/>
        </w:rPr>
        <w:t>lanes</w:t>
      </w:r>
      <w:r w:rsidR="00115B3D">
        <w:rPr>
          <w:rFonts w:ascii="Arial" w:hAnsi="Arial" w:cs="Arial"/>
          <w:sz w:val="22"/>
          <w:szCs w:val="22"/>
        </w:rPr>
        <w:t xml:space="preserve"> </w:t>
      </w:r>
      <w:r>
        <w:rPr>
          <w:rFonts w:ascii="Arial" w:hAnsi="Arial" w:cs="Arial"/>
          <w:sz w:val="22"/>
          <w:szCs w:val="22"/>
        </w:rPr>
        <w:t>(</w:t>
      </w:r>
      <w:r w:rsidR="00A66198">
        <w:rPr>
          <w:rFonts w:ascii="Arial" w:hAnsi="Arial" w:cs="Arial"/>
          <w:sz w:val="22"/>
          <w:szCs w:val="22"/>
        </w:rPr>
        <w:t>8”</w:t>
      </w:r>
      <w:r>
        <w:rPr>
          <w:rFonts w:ascii="Arial" w:hAnsi="Arial" w:cs="Arial"/>
          <w:sz w:val="22"/>
          <w:szCs w:val="22"/>
        </w:rPr>
        <w:t xml:space="preserve">) with an approximate cost of $203,232, </w:t>
      </w:r>
      <w:r w:rsidR="00A66198">
        <w:rPr>
          <w:rFonts w:ascii="Arial" w:hAnsi="Arial" w:cs="Arial"/>
          <w:sz w:val="22"/>
          <w:szCs w:val="22"/>
        </w:rPr>
        <w:t xml:space="preserve">putting stone on the entire length instead would be greater </w:t>
      </w:r>
      <w:r w:rsidR="00A278DA">
        <w:rPr>
          <w:rFonts w:ascii="Arial" w:hAnsi="Arial" w:cs="Arial"/>
          <w:sz w:val="22"/>
          <w:szCs w:val="22"/>
        </w:rPr>
        <w:t>than</w:t>
      </w:r>
    </w:p>
    <w:p w14:paraId="49437A73" w14:textId="77777777" w:rsidR="00115B3D" w:rsidRDefault="00115B3D" w:rsidP="009F4E48">
      <w:pPr>
        <w:tabs>
          <w:tab w:val="left" w:pos="720"/>
        </w:tabs>
        <w:ind w:left="-90"/>
        <w:rPr>
          <w:rFonts w:ascii="Arial" w:hAnsi="Arial" w:cs="Arial"/>
          <w:sz w:val="22"/>
          <w:szCs w:val="22"/>
        </w:rPr>
      </w:pPr>
    </w:p>
    <w:p w14:paraId="3CBABBB1" w14:textId="77777777" w:rsidR="00A278DA" w:rsidRDefault="00A278DA" w:rsidP="009F4E48">
      <w:pPr>
        <w:tabs>
          <w:tab w:val="left" w:pos="720"/>
        </w:tabs>
        <w:ind w:left="-90"/>
        <w:rPr>
          <w:rFonts w:ascii="Arial" w:hAnsi="Arial" w:cs="Arial"/>
          <w:sz w:val="22"/>
          <w:szCs w:val="22"/>
        </w:rPr>
      </w:pPr>
    </w:p>
    <w:p w14:paraId="3311B438" w14:textId="001B91F3" w:rsidR="00C22D10" w:rsidRDefault="00A66198" w:rsidP="009F4E48">
      <w:pPr>
        <w:tabs>
          <w:tab w:val="left" w:pos="720"/>
        </w:tabs>
        <w:ind w:left="-90"/>
        <w:rPr>
          <w:rFonts w:ascii="Arial" w:hAnsi="Arial" w:cs="Arial"/>
          <w:sz w:val="22"/>
          <w:szCs w:val="22"/>
        </w:rPr>
      </w:pPr>
      <w:r>
        <w:rPr>
          <w:rFonts w:ascii="Arial" w:hAnsi="Arial" w:cs="Arial"/>
          <w:sz w:val="22"/>
          <w:szCs w:val="22"/>
        </w:rPr>
        <w:t>$600,000.00</w:t>
      </w:r>
      <w:r w:rsidR="00996346">
        <w:rPr>
          <w:rFonts w:ascii="Arial" w:hAnsi="Arial" w:cs="Arial"/>
          <w:sz w:val="22"/>
          <w:szCs w:val="22"/>
        </w:rPr>
        <w:t xml:space="preserve">, or soil cement with stone at an estimated cost of 1.8 million.  </w:t>
      </w:r>
      <w:r w:rsidR="00C22D10">
        <w:rPr>
          <w:rFonts w:ascii="Arial" w:hAnsi="Arial" w:cs="Arial"/>
          <w:sz w:val="22"/>
          <w:szCs w:val="22"/>
        </w:rPr>
        <w:t xml:space="preserve"> </w:t>
      </w:r>
    </w:p>
    <w:p w14:paraId="16091830" w14:textId="77777777" w:rsidR="003D3652" w:rsidRDefault="003D3652" w:rsidP="003D3652">
      <w:pPr>
        <w:ind w:right="-266"/>
        <w:rPr>
          <w:rFonts w:ascii="Arial" w:hAnsi="Arial" w:cs="Arial"/>
          <w:sz w:val="22"/>
          <w:szCs w:val="22"/>
        </w:rPr>
      </w:pPr>
    </w:p>
    <w:p w14:paraId="57A04331" w14:textId="6538FB56" w:rsidR="00996346" w:rsidRDefault="00996346" w:rsidP="00996346">
      <w:pPr>
        <w:tabs>
          <w:tab w:val="left" w:pos="720"/>
        </w:tabs>
        <w:ind w:right="-90"/>
        <w:rPr>
          <w:rFonts w:ascii="Arial" w:hAnsi="Arial" w:cs="Arial"/>
          <w:sz w:val="22"/>
          <w:szCs w:val="22"/>
        </w:rPr>
      </w:pPr>
      <w:r>
        <w:rPr>
          <w:rFonts w:ascii="Arial" w:hAnsi="Arial" w:cs="Arial"/>
          <w:sz w:val="22"/>
          <w:szCs w:val="22"/>
        </w:rPr>
        <w:tab/>
        <w:t xml:space="preserve">On motion by </w:t>
      </w:r>
      <w:r w:rsidR="00A278DA">
        <w:rPr>
          <w:rFonts w:ascii="Arial" w:hAnsi="Arial" w:cs="Arial"/>
          <w:sz w:val="22"/>
          <w:szCs w:val="22"/>
        </w:rPr>
        <w:t>Stelly</w:t>
      </w:r>
      <w:r>
        <w:rPr>
          <w:rFonts w:ascii="Arial" w:hAnsi="Arial" w:cs="Arial"/>
          <w:sz w:val="22"/>
          <w:szCs w:val="22"/>
        </w:rPr>
        <w:t xml:space="preserve">, seconded by </w:t>
      </w:r>
      <w:r w:rsidR="00A278DA">
        <w:rPr>
          <w:rFonts w:ascii="Arial" w:hAnsi="Arial" w:cs="Arial"/>
          <w:sz w:val="22"/>
          <w:szCs w:val="22"/>
        </w:rPr>
        <w:t>Bantle</w:t>
      </w:r>
      <w:r>
        <w:rPr>
          <w:rFonts w:ascii="Arial" w:hAnsi="Arial" w:cs="Arial"/>
          <w:sz w:val="22"/>
          <w:szCs w:val="22"/>
        </w:rPr>
        <w:t xml:space="preserve">, and on recommendation from the Applications Committee </w:t>
      </w:r>
    </w:p>
    <w:p w14:paraId="3A3E99F3" w14:textId="77777777" w:rsidR="00996346" w:rsidRDefault="00996346" w:rsidP="00996346">
      <w:pPr>
        <w:tabs>
          <w:tab w:val="left" w:pos="720"/>
        </w:tabs>
        <w:ind w:right="-90"/>
        <w:rPr>
          <w:rFonts w:ascii="Arial" w:hAnsi="Arial" w:cs="Arial"/>
          <w:sz w:val="22"/>
          <w:szCs w:val="22"/>
        </w:rPr>
      </w:pPr>
    </w:p>
    <w:p w14:paraId="6D983CA8" w14:textId="77777777" w:rsidR="00676356" w:rsidRDefault="00996346" w:rsidP="00996346">
      <w:pPr>
        <w:ind w:right="-266"/>
        <w:rPr>
          <w:rFonts w:ascii="Arial" w:hAnsi="Arial" w:cs="Arial"/>
          <w:sz w:val="22"/>
          <w:szCs w:val="22"/>
        </w:rPr>
      </w:pPr>
      <w:r>
        <w:rPr>
          <w:rFonts w:ascii="Arial" w:hAnsi="Arial" w:cs="Arial"/>
          <w:sz w:val="22"/>
          <w:szCs w:val="22"/>
        </w:rPr>
        <w:t>the Board a</w:t>
      </w:r>
      <w:r w:rsidR="00186FDA">
        <w:rPr>
          <w:rFonts w:ascii="Arial" w:hAnsi="Arial" w:cs="Arial"/>
          <w:sz w:val="22"/>
          <w:szCs w:val="22"/>
        </w:rPr>
        <w:t xml:space="preserve">uthorized moving forward with the passing lane option for the Red Chute Bayou Levee Surfacing </w:t>
      </w:r>
    </w:p>
    <w:p w14:paraId="54A3C4EE" w14:textId="77777777" w:rsidR="00676356" w:rsidRDefault="00676356" w:rsidP="00996346">
      <w:pPr>
        <w:ind w:right="-266"/>
        <w:rPr>
          <w:rFonts w:ascii="Arial" w:hAnsi="Arial" w:cs="Arial"/>
          <w:sz w:val="22"/>
          <w:szCs w:val="22"/>
        </w:rPr>
      </w:pPr>
    </w:p>
    <w:p w14:paraId="671EDEF7" w14:textId="77777777" w:rsidR="005102CD" w:rsidRDefault="00186FDA" w:rsidP="00996346">
      <w:pPr>
        <w:ind w:right="-266"/>
        <w:rPr>
          <w:rFonts w:ascii="Arial" w:hAnsi="Arial" w:cs="Arial"/>
          <w:sz w:val="22"/>
          <w:szCs w:val="22"/>
        </w:rPr>
      </w:pPr>
      <w:r>
        <w:rPr>
          <w:rFonts w:ascii="Arial" w:hAnsi="Arial" w:cs="Arial"/>
          <w:sz w:val="22"/>
          <w:szCs w:val="22"/>
        </w:rPr>
        <w:t xml:space="preserve">Project and </w:t>
      </w:r>
      <w:r w:rsidR="005D2CB6">
        <w:rPr>
          <w:rFonts w:ascii="Arial" w:hAnsi="Arial" w:cs="Arial"/>
          <w:sz w:val="22"/>
          <w:szCs w:val="22"/>
        </w:rPr>
        <w:t xml:space="preserve">to </w:t>
      </w:r>
      <w:r>
        <w:rPr>
          <w:rFonts w:ascii="Arial" w:hAnsi="Arial" w:cs="Arial"/>
          <w:sz w:val="22"/>
          <w:szCs w:val="22"/>
        </w:rPr>
        <w:t xml:space="preserve">seek bids for the work to be done </w:t>
      </w:r>
      <w:r w:rsidR="00676356">
        <w:rPr>
          <w:rFonts w:ascii="Arial" w:hAnsi="Arial" w:cs="Arial"/>
          <w:sz w:val="22"/>
          <w:szCs w:val="22"/>
        </w:rPr>
        <w:t xml:space="preserve">by an outside contractor </w:t>
      </w:r>
      <w:r>
        <w:rPr>
          <w:rFonts w:ascii="Arial" w:hAnsi="Arial" w:cs="Arial"/>
          <w:sz w:val="22"/>
          <w:szCs w:val="22"/>
        </w:rPr>
        <w:t xml:space="preserve">not exceeding $250,000.00. </w:t>
      </w:r>
      <w:r w:rsidR="005102CD">
        <w:rPr>
          <w:rFonts w:ascii="Arial" w:hAnsi="Arial" w:cs="Arial"/>
          <w:sz w:val="22"/>
          <w:szCs w:val="22"/>
        </w:rPr>
        <w:t xml:space="preserve">No </w:t>
      </w:r>
    </w:p>
    <w:p w14:paraId="4B3DCF84" w14:textId="77777777" w:rsidR="005102CD" w:rsidRDefault="005102CD" w:rsidP="00996346">
      <w:pPr>
        <w:ind w:right="-266"/>
        <w:rPr>
          <w:rFonts w:ascii="Arial" w:hAnsi="Arial" w:cs="Arial"/>
          <w:sz w:val="22"/>
          <w:szCs w:val="22"/>
        </w:rPr>
      </w:pPr>
    </w:p>
    <w:p w14:paraId="46EC3983" w14:textId="265CA54A" w:rsidR="00186FDA" w:rsidRDefault="005102CD" w:rsidP="00996346">
      <w:pPr>
        <w:ind w:right="-266"/>
        <w:rPr>
          <w:rFonts w:ascii="Arial" w:hAnsi="Arial" w:cs="Arial"/>
          <w:sz w:val="22"/>
          <w:szCs w:val="22"/>
        </w:rPr>
      </w:pPr>
      <w:r>
        <w:rPr>
          <w:rFonts w:ascii="Arial" w:hAnsi="Arial" w:cs="Arial"/>
          <w:sz w:val="22"/>
          <w:szCs w:val="22"/>
        </w:rPr>
        <w:t>comments from the public.</w:t>
      </w:r>
    </w:p>
    <w:p w14:paraId="1374314C" w14:textId="77777777" w:rsidR="003D3652" w:rsidRDefault="003D3652" w:rsidP="003D3652">
      <w:pPr>
        <w:ind w:right="-266"/>
        <w:rPr>
          <w:rFonts w:ascii="Arial" w:hAnsi="Arial" w:cs="Arial"/>
          <w:sz w:val="22"/>
          <w:szCs w:val="22"/>
        </w:rPr>
      </w:pPr>
    </w:p>
    <w:p w14:paraId="2C99A50A" w14:textId="1724F051" w:rsidR="003D3652" w:rsidRPr="003D3652" w:rsidRDefault="00796C15" w:rsidP="003D3652">
      <w:pPr>
        <w:ind w:right="-266"/>
        <w:rPr>
          <w:rFonts w:ascii="Arial" w:hAnsi="Arial" w:cs="Arial"/>
          <w:sz w:val="22"/>
          <w:szCs w:val="22"/>
        </w:rPr>
      </w:pPr>
      <w:r>
        <w:rPr>
          <w:rFonts w:ascii="Arial" w:hAnsi="Arial" w:cs="Arial"/>
          <w:sz w:val="22"/>
          <w:szCs w:val="22"/>
        </w:rPr>
        <w:tab/>
        <w:t xml:space="preserve">Mr. Mark Long continued a discussion for potential work to be done for a Red River Scour Repair Project. </w:t>
      </w:r>
    </w:p>
    <w:p w14:paraId="094A2353" w14:textId="1D5D2888" w:rsidR="003D3652" w:rsidRDefault="003D3652" w:rsidP="00AC4264">
      <w:pPr>
        <w:ind w:right="-266"/>
        <w:rPr>
          <w:rFonts w:ascii="Arial" w:hAnsi="Arial" w:cs="Arial"/>
          <w:sz w:val="22"/>
          <w:szCs w:val="22"/>
        </w:rPr>
      </w:pPr>
    </w:p>
    <w:p w14:paraId="4B0041F6" w14:textId="77777777" w:rsidR="00E67DFC" w:rsidRDefault="005E19C9" w:rsidP="00AC4264">
      <w:pPr>
        <w:ind w:right="-266"/>
        <w:rPr>
          <w:rFonts w:ascii="Arial" w:hAnsi="Arial" w:cs="Arial"/>
          <w:sz w:val="22"/>
          <w:szCs w:val="22"/>
        </w:rPr>
      </w:pPr>
      <w:r>
        <w:rPr>
          <w:rFonts w:ascii="Arial" w:hAnsi="Arial" w:cs="Arial"/>
          <w:sz w:val="22"/>
          <w:szCs w:val="22"/>
        </w:rPr>
        <w:t>The Board discussed that prior action was done at the expense of an entity other than the district</w:t>
      </w:r>
      <w:r w:rsidR="00DE79D9">
        <w:rPr>
          <w:rFonts w:ascii="Arial" w:hAnsi="Arial" w:cs="Arial"/>
          <w:sz w:val="22"/>
          <w:szCs w:val="22"/>
        </w:rPr>
        <w:t xml:space="preserve"> and that the </w:t>
      </w:r>
    </w:p>
    <w:p w14:paraId="70363EA5" w14:textId="77777777" w:rsidR="00E67DFC" w:rsidRDefault="00E67DFC" w:rsidP="00AC4264">
      <w:pPr>
        <w:ind w:right="-266"/>
        <w:rPr>
          <w:rFonts w:ascii="Arial" w:hAnsi="Arial" w:cs="Arial"/>
          <w:sz w:val="22"/>
          <w:szCs w:val="22"/>
        </w:rPr>
      </w:pPr>
    </w:p>
    <w:p w14:paraId="30517663" w14:textId="7A6655AF" w:rsidR="003D3652" w:rsidRDefault="00DE79D9" w:rsidP="00AC4264">
      <w:pPr>
        <w:ind w:right="-266"/>
        <w:rPr>
          <w:rFonts w:ascii="Arial" w:hAnsi="Arial" w:cs="Arial"/>
          <w:sz w:val="22"/>
          <w:szCs w:val="22"/>
        </w:rPr>
      </w:pPr>
      <w:r>
        <w:rPr>
          <w:rFonts w:ascii="Arial" w:hAnsi="Arial" w:cs="Arial"/>
          <w:sz w:val="22"/>
          <w:szCs w:val="22"/>
        </w:rPr>
        <w:t xml:space="preserve">Red River Waterway Commission believed it was the USACOEW responsibility.  </w:t>
      </w:r>
      <w:r w:rsidR="00A76D59">
        <w:rPr>
          <w:rFonts w:ascii="Arial" w:hAnsi="Arial" w:cs="Arial"/>
          <w:sz w:val="22"/>
          <w:szCs w:val="22"/>
        </w:rPr>
        <w:tab/>
      </w:r>
    </w:p>
    <w:p w14:paraId="22BE10B0" w14:textId="77777777" w:rsidR="00DE79D9" w:rsidRDefault="00DE79D9" w:rsidP="00DE79D9">
      <w:pPr>
        <w:ind w:right="-266"/>
        <w:rPr>
          <w:rFonts w:ascii="Arial" w:hAnsi="Arial" w:cs="Arial"/>
          <w:sz w:val="22"/>
          <w:szCs w:val="22"/>
        </w:rPr>
      </w:pPr>
      <w:r>
        <w:rPr>
          <w:rFonts w:ascii="Arial" w:hAnsi="Arial" w:cs="Arial"/>
          <w:sz w:val="22"/>
          <w:szCs w:val="22"/>
        </w:rPr>
        <w:tab/>
      </w:r>
    </w:p>
    <w:p w14:paraId="7092E4D6" w14:textId="243C525C" w:rsidR="00DE79D9" w:rsidRDefault="00DE79D9" w:rsidP="00DE79D9">
      <w:pPr>
        <w:tabs>
          <w:tab w:val="left" w:pos="720"/>
        </w:tabs>
        <w:ind w:right="-90"/>
        <w:rPr>
          <w:rFonts w:ascii="Arial" w:hAnsi="Arial" w:cs="Arial"/>
          <w:sz w:val="22"/>
          <w:szCs w:val="22"/>
        </w:rPr>
      </w:pPr>
      <w:r>
        <w:rPr>
          <w:rFonts w:ascii="Arial" w:hAnsi="Arial" w:cs="Arial"/>
          <w:sz w:val="22"/>
          <w:szCs w:val="22"/>
        </w:rPr>
        <w:tab/>
        <w:t xml:space="preserve">On motion by Alley, seconded by Montgomery, and on recommendation from the Applications Committee </w:t>
      </w:r>
    </w:p>
    <w:p w14:paraId="4E61C8B9" w14:textId="77777777" w:rsidR="00DE79D9" w:rsidRDefault="00DE79D9" w:rsidP="00DE79D9">
      <w:pPr>
        <w:tabs>
          <w:tab w:val="left" w:pos="720"/>
        </w:tabs>
        <w:ind w:right="-90"/>
        <w:rPr>
          <w:rFonts w:ascii="Arial" w:hAnsi="Arial" w:cs="Arial"/>
          <w:sz w:val="22"/>
          <w:szCs w:val="22"/>
        </w:rPr>
      </w:pPr>
    </w:p>
    <w:p w14:paraId="23DACCCF" w14:textId="77777777" w:rsidR="00E67DFC" w:rsidRDefault="00DE79D9" w:rsidP="00DE79D9">
      <w:pPr>
        <w:ind w:right="-266"/>
        <w:rPr>
          <w:rFonts w:ascii="Arial" w:hAnsi="Arial" w:cs="Arial"/>
          <w:sz w:val="22"/>
          <w:szCs w:val="22"/>
        </w:rPr>
      </w:pPr>
      <w:r>
        <w:rPr>
          <w:rFonts w:ascii="Arial" w:hAnsi="Arial" w:cs="Arial"/>
          <w:sz w:val="22"/>
          <w:szCs w:val="22"/>
        </w:rPr>
        <w:t xml:space="preserve">the Board agreed not </w:t>
      </w:r>
      <w:r w:rsidR="005102CD">
        <w:rPr>
          <w:rFonts w:ascii="Arial" w:hAnsi="Arial" w:cs="Arial"/>
          <w:sz w:val="22"/>
          <w:szCs w:val="22"/>
        </w:rPr>
        <w:t xml:space="preserve">to </w:t>
      </w:r>
      <w:r>
        <w:rPr>
          <w:rFonts w:ascii="Arial" w:hAnsi="Arial" w:cs="Arial"/>
          <w:sz w:val="22"/>
          <w:szCs w:val="22"/>
        </w:rPr>
        <w:t>create the Red River Scour Repair Project at the present time</w:t>
      </w:r>
      <w:r w:rsidR="00BD069B">
        <w:rPr>
          <w:rFonts w:ascii="Arial" w:hAnsi="Arial" w:cs="Arial"/>
          <w:sz w:val="22"/>
          <w:szCs w:val="22"/>
        </w:rPr>
        <w:t xml:space="preserve">, however, work </w:t>
      </w:r>
      <w:r>
        <w:rPr>
          <w:rFonts w:ascii="Arial" w:hAnsi="Arial" w:cs="Arial"/>
          <w:sz w:val="22"/>
          <w:szCs w:val="22"/>
        </w:rPr>
        <w:t xml:space="preserve">to </w:t>
      </w:r>
    </w:p>
    <w:p w14:paraId="5E08FCA0" w14:textId="77777777" w:rsidR="00E67DFC" w:rsidRDefault="00E67DFC" w:rsidP="00DE79D9">
      <w:pPr>
        <w:ind w:right="-266"/>
        <w:rPr>
          <w:rFonts w:ascii="Arial" w:hAnsi="Arial" w:cs="Arial"/>
          <w:sz w:val="22"/>
          <w:szCs w:val="22"/>
        </w:rPr>
      </w:pPr>
    </w:p>
    <w:p w14:paraId="323378C1" w14:textId="77777777" w:rsidR="00E67DFC" w:rsidRDefault="00DE79D9" w:rsidP="00DE79D9">
      <w:pPr>
        <w:ind w:right="-266"/>
        <w:rPr>
          <w:rFonts w:ascii="Arial" w:hAnsi="Arial" w:cs="Arial"/>
          <w:sz w:val="22"/>
          <w:szCs w:val="22"/>
        </w:rPr>
      </w:pPr>
      <w:r>
        <w:rPr>
          <w:rFonts w:ascii="Arial" w:hAnsi="Arial" w:cs="Arial"/>
          <w:sz w:val="22"/>
          <w:szCs w:val="22"/>
        </w:rPr>
        <w:t>continue determin</w:t>
      </w:r>
      <w:r w:rsidR="00BD069B">
        <w:rPr>
          <w:rFonts w:ascii="Arial" w:hAnsi="Arial" w:cs="Arial"/>
          <w:sz w:val="22"/>
          <w:szCs w:val="22"/>
        </w:rPr>
        <w:t>ing</w:t>
      </w:r>
      <w:r>
        <w:rPr>
          <w:rFonts w:ascii="Arial" w:hAnsi="Arial" w:cs="Arial"/>
          <w:sz w:val="22"/>
          <w:szCs w:val="22"/>
        </w:rPr>
        <w:t xml:space="preserve"> what entity </w:t>
      </w:r>
      <w:r w:rsidR="00BD069B">
        <w:rPr>
          <w:rFonts w:ascii="Arial" w:hAnsi="Arial" w:cs="Arial"/>
          <w:sz w:val="22"/>
          <w:szCs w:val="22"/>
        </w:rPr>
        <w:t xml:space="preserve">might fund and </w:t>
      </w:r>
      <w:r w:rsidR="005102CD">
        <w:rPr>
          <w:rFonts w:ascii="Arial" w:hAnsi="Arial" w:cs="Arial"/>
          <w:sz w:val="22"/>
          <w:szCs w:val="22"/>
        </w:rPr>
        <w:t xml:space="preserve">or </w:t>
      </w:r>
      <w:r w:rsidR="00BD069B">
        <w:rPr>
          <w:rFonts w:ascii="Arial" w:hAnsi="Arial" w:cs="Arial"/>
          <w:sz w:val="22"/>
          <w:szCs w:val="22"/>
        </w:rPr>
        <w:t xml:space="preserve">perform the work and authorization was </w:t>
      </w:r>
      <w:r w:rsidR="005102CD">
        <w:rPr>
          <w:rFonts w:ascii="Arial" w:hAnsi="Arial" w:cs="Arial"/>
          <w:sz w:val="22"/>
          <w:szCs w:val="22"/>
        </w:rPr>
        <w:t xml:space="preserve">also </w:t>
      </w:r>
      <w:r w:rsidR="00BD069B">
        <w:rPr>
          <w:rFonts w:ascii="Arial" w:hAnsi="Arial" w:cs="Arial"/>
          <w:sz w:val="22"/>
          <w:szCs w:val="22"/>
        </w:rPr>
        <w:t xml:space="preserve">granted </w:t>
      </w:r>
      <w:proofErr w:type="gramStart"/>
      <w:r w:rsidR="00BD069B">
        <w:rPr>
          <w:rFonts w:ascii="Arial" w:hAnsi="Arial" w:cs="Arial"/>
          <w:sz w:val="22"/>
          <w:szCs w:val="22"/>
        </w:rPr>
        <w:t>for</w:t>
      </w:r>
      <w:proofErr w:type="gramEnd"/>
      <w:r w:rsidR="00BD069B">
        <w:rPr>
          <w:rFonts w:ascii="Arial" w:hAnsi="Arial" w:cs="Arial"/>
          <w:sz w:val="22"/>
          <w:szCs w:val="22"/>
        </w:rPr>
        <w:t xml:space="preserve"> </w:t>
      </w:r>
    </w:p>
    <w:p w14:paraId="1BAEED12" w14:textId="77777777" w:rsidR="00E67DFC" w:rsidRDefault="00E67DFC" w:rsidP="00DE79D9">
      <w:pPr>
        <w:ind w:right="-266"/>
        <w:rPr>
          <w:rFonts w:ascii="Arial" w:hAnsi="Arial" w:cs="Arial"/>
          <w:sz w:val="22"/>
          <w:szCs w:val="22"/>
        </w:rPr>
      </w:pPr>
    </w:p>
    <w:p w14:paraId="6DC38E70" w14:textId="77777777" w:rsidR="00E67DFC" w:rsidRDefault="00BD069B" w:rsidP="00DE79D9">
      <w:pPr>
        <w:ind w:right="-266"/>
        <w:rPr>
          <w:rFonts w:ascii="Arial" w:hAnsi="Arial" w:cs="Arial"/>
          <w:sz w:val="22"/>
          <w:szCs w:val="22"/>
        </w:rPr>
      </w:pPr>
      <w:r>
        <w:rPr>
          <w:rFonts w:ascii="Arial" w:hAnsi="Arial" w:cs="Arial"/>
          <w:sz w:val="22"/>
          <w:szCs w:val="22"/>
        </w:rPr>
        <w:t>Mr. Tim Larkin</w:t>
      </w:r>
      <w:r w:rsidR="00E67DFC">
        <w:rPr>
          <w:rFonts w:ascii="Arial" w:hAnsi="Arial" w:cs="Arial"/>
          <w:sz w:val="22"/>
          <w:szCs w:val="22"/>
        </w:rPr>
        <w:t xml:space="preserve"> </w:t>
      </w:r>
      <w:r>
        <w:rPr>
          <w:rFonts w:ascii="Arial" w:hAnsi="Arial" w:cs="Arial"/>
          <w:sz w:val="22"/>
          <w:szCs w:val="22"/>
        </w:rPr>
        <w:t xml:space="preserve">to discuss or attend </w:t>
      </w:r>
      <w:proofErr w:type="gramStart"/>
      <w:r>
        <w:rPr>
          <w:rFonts w:ascii="Arial" w:hAnsi="Arial" w:cs="Arial"/>
          <w:sz w:val="22"/>
          <w:szCs w:val="22"/>
        </w:rPr>
        <w:t>a RRWC</w:t>
      </w:r>
      <w:proofErr w:type="gramEnd"/>
      <w:r>
        <w:rPr>
          <w:rFonts w:ascii="Arial" w:hAnsi="Arial" w:cs="Arial"/>
          <w:sz w:val="22"/>
          <w:szCs w:val="22"/>
        </w:rPr>
        <w:t xml:space="preserve"> meeting</w:t>
      </w:r>
      <w:r w:rsidR="005102CD">
        <w:rPr>
          <w:rFonts w:ascii="Arial" w:hAnsi="Arial" w:cs="Arial"/>
          <w:sz w:val="22"/>
          <w:szCs w:val="22"/>
        </w:rPr>
        <w:t xml:space="preserve"> to hopefully obtain more information</w:t>
      </w:r>
      <w:r>
        <w:rPr>
          <w:rFonts w:ascii="Arial" w:hAnsi="Arial" w:cs="Arial"/>
          <w:sz w:val="22"/>
          <w:szCs w:val="22"/>
        </w:rPr>
        <w:t>.</w:t>
      </w:r>
      <w:r w:rsidR="005102CD">
        <w:rPr>
          <w:rFonts w:ascii="Arial" w:hAnsi="Arial" w:cs="Arial"/>
          <w:sz w:val="22"/>
          <w:szCs w:val="22"/>
        </w:rPr>
        <w:t xml:space="preserve"> No comments from </w:t>
      </w:r>
    </w:p>
    <w:p w14:paraId="5CB2F4F5" w14:textId="77777777" w:rsidR="00E67DFC" w:rsidRDefault="00E67DFC" w:rsidP="00DE79D9">
      <w:pPr>
        <w:ind w:right="-266"/>
        <w:rPr>
          <w:rFonts w:ascii="Arial" w:hAnsi="Arial" w:cs="Arial"/>
          <w:sz w:val="22"/>
          <w:szCs w:val="22"/>
        </w:rPr>
      </w:pPr>
    </w:p>
    <w:p w14:paraId="3924B3A1" w14:textId="023C41BF" w:rsidR="00BD069B" w:rsidRDefault="005102CD" w:rsidP="00DE79D9">
      <w:pPr>
        <w:ind w:right="-266"/>
        <w:rPr>
          <w:rFonts w:ascii="Arial" w:hAnsi="Arial" w:cs="Arial"/>
          <w:sz w:val="22"/>
          <w:szCs w:val="22"/>
        </w:rPr>
      </w:pPr>
      <w:r>
        <w:rPr>
          <w:rFonts w:ascii="Arial" w:hAnsi="Arial" w:cs="Arial"/>
          <w:sz w:val="22"/>
          <w:szCs w:val="22"/>
        </w:rPr>
        <w:t xml:space="preserve">the public.  </w:t>
      </w:r>
    </w:p>
    <w:p w14:paraId="790477E7" w14:textId="77777777" w:rsidR="003D3652" w:rsidRDefault="003D3652" w:rsidP="00AC4264">
      <w:pPr>
        <w:ind w:right="-266"/>
        <w:rPr>
          <w:rFonts w:ascii="Arial" w:hAnsi="Arial" w:cs="Arial"/>
          <w:sz w:val="22"/>
          <w:szCs w:val="22"/>
        </w:rPr>
      </w:pPr>
    </w:p>
    <w:p w14:paraId="25307508" w14:textId="77777777" w:rsidR="007878FB" w:rsidRPr="00FE7B68" w:rsidRDefault="007878FB" w:rsidP="00490348">
      <w:pPr>
        <w:tabs>
          <w:tab w:val="left" w:pos="0"/>
        </w:tabs>
        <w:ind w:right="-266"/>
        <w:rPr>
          <w:rFonts w:ascii="Arial" w:hAnsi="Arial" w:cs="Arial"/>
          <w:b/>
          <w:sz w:val="22"/>
          <w:szCs w:val="22"/>
          <w:u w:val="single"/>
        </w:rPr>
      </w:pPr>
      <w:r w:rsidRPr="00FE7B68">
        <w:rPr>
          <w:rFonts w:ascii="Arial" w:hAnsi="Arial" w:cs="Arial"/>
          <w:b/>
          <w:sz w:val="22"/>
          <w:szCs w:val="22"/>
          <w:u w:val="single"/>
        </w:rPr>
        <w:t>NEW BUSINESS</w:t>
      </w:r>
      <w:r>
        <w:rPr>
          <w:rFonts w:ascii="Arial" w:hAnsi="Arial" w:cs="Arial"/>
          <w:b/>
          <w:sz w:val="22"/>
          <w:szCs w:val="22"/>
          <w:u w:val="single"/>
        </w:rPr>
        <w:t>:</w:t>
      </w:r>
    </w:p>
    <w:p w14:paraId="0FBEB465" w14:textId="77777777" w:rsidR="007878FB" w:rsidRDefault="00FF4684" w:rsidP="00FF4684">
      <w:pPr>
        <w:tabs>
          <w:tab w:val="left" w:pos="0"/>
          <w:tab w:val="left" w:pos="90"/>
          <w:tab w:val="left" w:pos="180"/>
          <w:tab w:val="left" w:pos="270"/>
          <w:tab w:val="left" w:pos="720"/>
        </w:tabs>
        <w:ind w:left="-90" w:right="-266"/>
        <w:rPr>
          <w:rFonts w:ascii="Arial" w:hAnsi="Arial" w:cs="Arial"/>
          <w:sz w:val="22"/>
          <w:szCs w:val="22"/>
        </w:rPr>
      </w:pPr>
      <w:r>
        <w:rPr>
          <w:rFonts w:ascii="Arial" w:hAnsi="Arial" w:cs="Arial"/>
          <w:b/>
          <w:bCs/>
          <w:sz w:val="22"/>
          <w:szCs w:val="22"/>
        </w:rPr>
        <w:tab/>
      </w:r>
      <w:r>
        <w:rPr>
          <w:rFonts w:ascii="Arial" w:hAnsi="Arial" w:cs="Arial"/>
          <w:b/>
          <w:bCs/>
          <w:sz w:val="22"/>
          <w:szCs w:val="22"/>
        </w:rPr>
        <w:tab/>
      </w:r>
      <w:r w:rsidRPr="00FF4684">
        <w:rPr>
          <w:rFonts w:ascii="Arial" w:hAnsi="Arial" w:cs="Arial"/>
          <w:sz w:val="22"/>
          <w:szCs w:val="22"/>
        </w:rPr>
        <w:tab/>
      </w:r>
      <w:r>
        <w:rPr>
          <w:rFonts w:ascii="Arial" w:hAnsi="Arial" w:cs="Arial"/>
          <w:sz w:val="22"/>
          <w:szCs w:val="22"/>
        </w:rPr>
        <w:tab/>
      </w:r>
      <w:r>
        <w:rPr>
          <w:rFonts w:ascii="Arial" w:hAnsi="Arial" w:cs="Arial"/>
          <w:sz w:val="22"/>
          <w:szCs w:val="22"/>
        </w:rPr>
        <w:tab/>
      </w:r>
    </w:p>
    <w:p w14:paraId="4E20C0EB" w14:textId="77777777" w:rsidR="002D5507" w:rsidRDefault="007878FB" w:rsidP="00E44A01">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sidR="00E44A01">
        <w:rPr>
          <w:rFonts w:ascii="Arial" w:hAnsi="Arial" w:cs="Arial"/>
          <w:sz w:val="22"/>
          <w:szCs w:val="22"/>
        </w:rPr>
        <w:tab/>
      </w:r>
      <w:r w:rsidR="00E44A01">
        <w:rPr>
          <w:rFonts w:ascii="Arial" w:hAnsi="Arial" w:cs="Arial"/>
          <w:sz w:val="22"/>
          <w:szCs w:val="22"/>
        </w:rPr>
        <w:tab/>
      </w:r>
      <w:r w:rsidR="00E44A01">
        <w:rPr>
          <w:rFonts w:ascii="Arial" w:hAnsi="Arial" w:cs="Arial"/>
          <w:sz w:val="22"/>
          <w:szCs w:val="22"/>
        </w:rPr>
        <w:tab/>
      </w:r>
      <w:r w:rsidR="00E44A01">
        <w:rPr>
          <w:rFonts w:ascii="Arial" w:hAnsi="Arial" w:cs="Arial"/>
          <w:sz w:val="22"/>
          <w:szCs w:val="22"/>
        </w:rPr>
        <w:tab/>
        <w:t>The Board reviewed</w:t>
      </w:r>
      <w:r w:rsidR="00E4586B">
        <w:rPr>
          <w:rFonts w:ascii="Arial" w:hAnsi="Arial" w:cs="Arial"/>
          <w:sz w:val="22"/>
          <w:szCs w:val="22"/>
        </w:rPr>
        <w:t xml:space="preserve"> Lot</w:t>
      </w:r>
      <w:r w:rsidR="00C8792F">
        <w:rPr>
          <w:rFonts w:ascii="Arial" w:hAnsi="Arial" w:cs="Arial"/>
          <w:sz w:val="22"/>
          <w:szCs w:val="22"/>
        </w:rPr>
        <w:t xml:space="preserve"> </w:t>
      </w:r>
      <w:r w:rsidR="00E4586B">
        <w:rPr>
          <w:rFonts w:ascii="Arial" w:hAnsi="Arial" w:cs="Arial"/>
          <w:sz w:val="22"/>
          <w:szCs w:val="22"/>
        </w:rPr>
        <w:t>No. 1 and Lot No. 2 amended Plat of Tract No. 6B of Lucky</w:t>
      </w:r>
      <w:r w:rsidR="00C8792F">
        <w:rPr>
          <w:rFonts w:ascii="Arial" w:hAnsi="Arial" w:cs="Arial"/>
          <w:sz w:val="22"/>
          <w:szCs w:val="22"/>
        </w:rPr>
        <w:t xml:space="preserve"> </w:t>
      </w:r>
      <w:r w:rsidR="00E4586B">
        <w:rPr>
          <w:rFonts w:ascii="Arial" w:hAnsi="Arial" w:cs="Arial"/>
          <w:sz w:val="22"/>
          <w:szCs w:val="22"/>
        </w:rPr>
        <w:t>Partition,</w:t>
      </w:r>
      <w:r w:rsidR="00C8792F">
        <w:rPr>
          <w:rFonts w:ascii="Arial" w:hAnsi="Arial" w:cs="Arial"/>
          <w:sz w:val="22"/>
          <w:szCs w:val="22"/>
        </w:rPr>
        <w:t xml:space="preserve"> </w:t>
      </w:r>
      <w:r w:rsidR="00E4586B">
        <w:rPr>
          <w:rFonts w:ascii="Arial" w:hAnsi="Arial" w:cs="Arial"/>
          <w:sz w:val="22"/>
          <w:szCs w:val="22"/>
        </w:rPr>
        <w:t xml:space="preserve">Unit No. A, </w:t>
      </w:r>
    </w:p>
    <w:p w14:paraId="621AC6B6" w14:textId="77777777" w:rsidR="002D5507" w:rsidRDefault="002D5507" w:rsidP="00E44A01">
      <w:pPr>
        <w:tabs>
          <w:tab w:val="left" w:pos="0"/>
          <w:tab w:val="left" w:pos="90"/>
          <w:tab w:val="left" w:pos="180"/>
          <w:tab w:val="left" w:pos="270"/>
          <w:tab w:val="left" w:pos="720"/>
        </w:tabs>
        <w:ind w:left="-90" w:right="-266"/>
        <w:rPr>
          <w:rFonts w:ascii="Arial" w:hAnsi="Arial" w:cs="Arial"/>
          <w:sz w:val="22"/>
          <w:szCs w:val="22"/>
        </w:rPr>
      </w:pPr>
    </w:p>
    <w:p w14:paraId="781C238C" w14:textId="77777777" w:rsidR="002D5507" w:rsidRDefault="00E4586B" w:rsidP="00E44A01">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located near Bull Fight Bayou </w:t>
      </w:r>
      <w:r w:rsidR="00C8792F">
        <w:rPr>
          <w:rFonts w:ascii="Arial" w:hAnsi="Arial" w:cs="Arial"/>
          <w:sz w:val="22"/>
          <w:szCs w:val="22"/>
        </w:rPr>
        <w:t xml:space="preserve">submitted by the MPC and approved </w:t>
      </w:r>
      <w:r w:rsidR="002D5507">
        <w:rPr>
          <w:rFonts w:ascii="Arial" w:hAnsi="Arial" w:cs="Arial"/>
          <w:sz w:val="22"/>
          <w:szCs w:val="22"/>
        </w:rPr>
        <w:t>the issuance of a letter of no objection.</w:t>
      </w:r>
    </w:p>
    <w:p w14:paraId="3189ADB8" w14:textId="77777777" w:rsidR="002D5507" w:rsidRDefault="002D5507" w:rsidP="00E44A01">
      <w:pPr>
        <w:tabs>
          <w:tab w:val="left" w:pos="0"/>
          <w:tab w:val="left" w:pos="90"/>
          <w:tab w:val="left" w:pos="180"/>
          <w:tab w:val="left" w:pos="270"/>
          <w:tab w:val="left" w:pos="720"/>
        </w:tabs>
        <w:ind w:left="-90" w:right="-266"/>
        <w:rPr>
          <w:rFonts w:ascii="Arial" w:hAnsi="Arial" w:cs="Arial"/>
          <w:sz w:val="22"/>
          <w:szCs w:val="22"/>
        </w:rPr>
      </w:pPr>
    </w:p>
    <w:p w14:paraId="36C74EDE" w14:textId="77777777" w:rsidR="009650D3" w:rsidRDefault="009650D3" w:rsidP="009650D3">
      <w:pPr>
        <w:ind w:left="-90" w:right="-266"/>
        <w:rPr>
          <w:rFonts w:ascii="Arial" w:hAnsi="Arial" w:cs="Arial"/>
          <w:sz w:val="22"/>
          <w:szCs w:val="22"/>
        </w:rPr>
      </w:pPr>
      <w:r>
        <w:rPr>
          <w:rFonts w:ascii="Arial" w:hAnsi="Arial" w:cs="Arial"/>
          <w:sz w:val="22"/>
          <w:szCs w:val="22"/>
        </w:rPr>
        <w:t xml:space="preserve">No comments from the public.  </w:t>
      </w:r>
    </w:p>
    <w:p w14:paraId="1DE784C5" w14:textId="55DD3F19" w:rsidR="002D5507" w:rsidRDefault="002D5507" w:rsidP="00E44A01">
      <w:pPr>
        <w:tabs>
          <w:tab w:val="left" w:pos="0"/>
          <w:tab w:val="left" w:pos="90"/>
          <w:tab w:val="left" w:pos="180"/>
          <w:tab w:val="left" w:pos="270"/>
          <w:tab w:val="left" w:pos="720"/>
        </w:tabs>
        <w:ind w:left="-90" w:right="-266"/>
        <w:rPr>
          <w:rFonts w:ascii="Arial" w:hAnsi="Arial" w:cs="Arial"/>
          <w:sz w:val="22"/>
          <w:szCs w:val="22"/>
        </w:rPr>
      </w:pPr>
    </w:p>
    <w:p w14:paraId="23CA9181" w14:textId="32C7885D" w:rsidR="002D5507" w:rsidRDefault="00506A21" w:rsidP="00E44A01">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E325E">
        <w:rPr>
          <w:rFonts w:ascii="Arial" w:hAnsi="Arial" w:cs="Arial"/>
          <w:sz w:val="22"/>
          <w:szCs w:val="22"/>
        </w:rPr>
        <w:t xml:space="preserve">The Board </w:t>
      </w:r>
      <w:r w:rsidR="00FB04EE">
        <w:rPr>
          <w:rFonts w:ascii="Arial" w:hAnsi="Arial" w:cs="Arial"/>
          <w:sz w:val="22"/>
          <w:szCs w:val="22"/>
        </w:rPr>
        <w:t xml:space="preserve">reviewed some changes to the design of the Crowing Lane Concrete Culvert Headwall design </w:t>
      </w:r>
    </w:p>
    <w:p w14:paraId="0D34CF1E" w14:textId="77777777" w:rsidR="00E44A01" w:rsidRDefault="00E44A01" w:rsidP="00E44A01">
      <w:pPr>
        <w:tabs>
          <w:tab w:val="left" w:pos="0"/>
          <w:tab w:val="left" w:pos="90"/>
          <w:tab w:val="left" w:pos="180"/>
          <w:tab w:val="left" w:pos="270"/>
          <w:tab w:val="left" w:pos="720"/>
        </w:tabs>
        <w:ind w:left="-90" w:right="-266"/>
        <w:rPr>
          <w:rFonts w:ascii="Arial" w:hAnsi="Arial" w:cs="Arial"/>
          <w:sz w:val="22"/>
          <w:szCs w:val="22"/>
        </w:rPr>
      </w:pPr>
    </w:p>
    <w:p w14:paraId="6B466082" w14:textId="77777777" w:rsidR="00FB04EE" w:rsidRDefault="00FB04EE" w:rsidP="00E44A01">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to maintain the ditch.  They reviewed an estimate recently received from F.J Burnell, Inc. in the amount of</w:t>
      </w:r>
    </w:p>
    <w:p w14:paraId="1602CB82" w14:textId="77777777" w:rsidR="00FB04EE" w:rsidRDefault="00FB04EE" w:rsidP="00E44A01">
      <w:pPr>
        <w:tabs>
          <w:tab w:val="left" w:pos="0"/>
          <w:tab w:val="left" w:pos="90"/>
          <w:tab w:val="left" w:pos="180"/>
          <w:tab w:val="left" w:pos="270"/>
          <w:tab w:val="left" w:pos="720"/>
        </w:tabs>
        <w:ind w:left="-90" w:right="-266"/>
        <w:rPr>
          <w:rFonts w:ascii="Arial" w:hAnsi="Arial" w:cs="Arial"/>
          <w:sz w:val="22"/>
          <w:szCs w:val="22"/>
        </w:rPr>
      </w:pPr>
    </w:p>
    <w:p w14:paraId="4B8594BC" w14:textId="0DC83935" w:rsidR="00E44A01" w:rsidRDefault="00FB04EE" w:rsidP="00E44A01">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$39,958.00.   </w:t>
      </w:r>
    </w:p>
    <w:p w14:paraId="6624F0D5" w14:textId="74D58260" w:rsidR="00E44A01" w:rsidRDefault="00E44A01" w:rsidP="00E44A01">
      <w:pPr>
        <w:tabs>
          <w:tab w:val="left" w:pos="0"/>
          <w:tab w:val="left" w:pos="90"/>
          <w:tab w:val="left" w:pos="180"/>
          <w:tab w:val="left" w:pos="270"/>
          <w:tab w:val="left" w:pos="720"/>
        </w:tabs>
        <w:ind w:left="-90" w:right="-266"/>
        <w:rPr>
          <w:rFonts w:ascii="Arial" w:hAnsi="Arial" w:cs="Arial"/>
          <w:sz w:val="22"/>
          <w:szCs w:val="22"/>
        </w:rPr>
      </w:pPr>
    </w:p>
    <w:p w14:paraId="7F99DFB2" w14:textId="167434BF" w:rsidR="00FB04EE" w:rsidRDefault="00FB04EE" w:rsidP="00FB04EE">
      <w:pPr>
        <w:tabs>
          <w:tab w:val="left" w:pos="720"/>
        </w:tabs>
        <w:ind w:right="-90"/>
        <w:rPr>
          <w:rFonts w:ascii="Arial" w:hAnsi="Arial" w:cs="Arial"/>
          <w:sz w:val="22"/>
          <w:szCs w:val="22"/>
        </w:rPr>
      </w:pPr>
      <w:r>
        <w:rPr>
          <w:rFonts w:ascii="Arial" w:hAnsi="Arial" w:cs="Arial"/>
          <w:sz w:val="22"/>
          <w:szCs w:val="22"/>
        </w:rPr>
        <w:tab/>
        <w:t xml:space="preserve">On motion by Alley, seconded by Stelly, and on recommendation from the Applications Committee </w:t>
      </w:r>
    </w:p>
    <w:p w14:paraId="4D27AA3F" w14:textId="77777777" w:rsidR="00FB04EE" w:rsidRDefault="00FB04EE" w:rsidP="00FB04EE">
      <w:pPr>
        <w:tabs>
          <w:tab w:val="left" w:pos="720"/>
        </w:tabs>
        <w:ind w:right="-90"/>
        <w:rPr>
          <w:rFonts w:ascii="Arial" w:hAnsi="Arial" w:cs="Arial"/>
          <w:sz w:val="22"/>
          <w:szCs w:val="22"/>
        </w:rPr>
      </w:pPr>
    </w:p>
    <w:p w14:paraId="72898771" w14:textId="77777777" w:rsidR="00212B47" w:rsidRDefault="00FB04EE" w:rsidP="00FB04EE">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the Board authorized a budget </w:t>
      </w:r>
      <w:r w:rsidR="00212B47">
        <w:rPr>
          <w:rFonts w:ascii="Arial" w:hAnsi="Arial" w:cs="Arial"/>
          <w:sz w:val="22"/>
          <w:szCs w:val="22"/>
        </w:rPr>
        <w:t xml:space="preserve">of $50,000.00 for work to commence with F.J. Burnell and Kurt Nixon of Nixon </w:t>
      </w:r>
    </w:p>
    <w:p w14:paraId="13F439EF" w14:textId="77777777" w:rsidR="00212B47" w:rsidRDefault="00212B47" w:rsidP="00FB04EE">
      <w:pPr>
        <w:tabs>
          <w:tab w:val="left" w:pos="0"/>
          <w:tab w:val="left" w:pos="90"/>
          <w:tab w:val="left" w:pos="180"/>
          <w:tab w:val="left" w:pos="270"/>
          <w:tab w:val="left" w:pos="720"/>
        </w:tabs>
        <w:ind w:left="-90" w:right="-266"/>
        <w:rPr>
          <w:rFonts w:ascii="Arial" w:hAnsi="Arial" w:cs="Arial"/>
          <w:sz w:val="22"/>
          <w:szCs w:val="22"/>
        </w:rPr>
      </w:pPr>
    </w:p>
    <w:p w14:paraId="185643F3" w14:textId="0387D3B1" w:rsidR="00212B47" w:rsidRDefault="00212B47" w:rsidP="00212B47">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Engineering to consult.  No comments from the public.</w:t>
      </w:r>
    </w:p>
    <w:p w14:paraId="40796DB6" w14:textId="77777777" w:rsidR="00212B47" w:rsidRDefault="00212B47" w:rsidP="00212B47">
      <w:pPr>
        <w:tabs>
          <w:tab w:val="left" w:pos="0"/>
          <w:tab w:val="left" w:pos="90"/>
          <w:tab w:val="left" w:pos="180"/>
          <w:tab w:val="left" w:pos="270"/>
          <w:tab w:val="left" w:pos="720"/>
        </w:tabs>
        <w:ind w:left="-90" w:right="-266"/>
        <w:rPr>
          <w:rFonts w:ascii="Arial" w:hAnsi="Arial" w:cs="Arial"/>
          <w:sz w:val="22"/>
          <w:szCs w:val="22"/>
        </w:rPr>
      </w:pPr>
    </w:p>
    <w:p w14:paraId="2AE5329D" w14:textId="77777777" w:rsidR="009650D3" w:rsidRDefault="009650D3" w:rsidP="009650D3">
      <w:pPr>
        <w:ind w:left="-90" w:right="-363"/>
        <w:rPr>
          <w:rFonts w:ascii="Arial" w:hAnsi="Arial" w:cs="Arial"/>
          <w:sz w:val="22"/>
          <w:szCs w:val="22"/>
        </w:rPr>
      </w:pPr>
      <w:r>
        <w:rPr>
          <w:rFonts w:ascii="Arial" w:hAnsi="Arial" w:cs="Arial"/>
          <w:sz w:val="22"/>
          <w:szCs w:val="22"/>
        </w:rPr>
        <w:tab/>
      </w:r>
      <w:r>
        <w:rPr>
          <w:rFonts w:ascii="Arial" w:hAnsi="Arial" w:cs="Arial"/>
          <w:sz w:val="22"/>
          <w:szCs w:val="22"/>
        </w:rPr>
        <w:tab/>
        <w:t xml:space="preserve">On motion by Moore, seconded by Bantle, and unanimously passed the Board adopted the current </w:t>
      </w:r>
    </w:p>
    <w:p w14:paraId="0DB4D0E0" w14:textId="77777777" w:rsidR="009650D3" w:rsidRDefault="009650D3" w:rsidP="009650D3">
      <w:pPr>
        <w:ind w:left="-90" w:right="-363"/>
        <w:rPr>
          <w:rFonts w:ascii="Arial" w:hAnsi="Arial" w:cs="Arial"/>
          <w:sz w:val="22"/>
          <w:szCs w:val="22"/>
        </w:rPr>
      </w:pPr>
    </w:p>
    <w:p w14:paraId="40D02A7D" w14:textId="77777777" w:rsidR="009650D3" w:rsidRDefault="009650D3" w:rsidP="009650D3">
      <w:pPr>
        <w:ind w:left="-90" w:right="-363"/>
        <w:rPr>
          <w:rFonts w:ascii="Arial" w:hAnsi="Arial" w:cs="Arial"/>
          <w:sz w:val="22"/>
          <w:szCs w:val="22"/>
        </w:rPr>
      </w:pPr>
      <w:r>
        <w:rPr>
          <w:rFonts w:ascii="Arial" w:hAnsi="Arial" w:cs="Arial"/>
          <w:sz w:val="22"/>
          <w:szCs w:val="22"/>
        </w:rPr>
        <w:t>millage rate @ 4.17 mills for the 2022 year and the passage of the resolution – NO ROLL FORWARD.</w:t>
      </w:r>
    </w:p>
    <w:p w14:paraId="0C54989E" w14:textId="77777777" w:rsidR="009650D3" w:rsidRDefault="009650D3" w:rsidP="009650D3">
      <w:pPr>
        <w:ind w:left="-90" w:right="-363"/>
        <w:rPr>
          <w:rFonts w:ascii="Arial" w:hAnsi="Arial" w:cs="Arial"/>
          <w:sz w:val="22"/>
          <w:szCs w:val="22"/>
        </w:rPr>
      </w:pPr>
    </w:p>
    <w:p w14:paraId="797D2A79" w14:textId="51D34BA8" w:rsidR="009650D3" w:rsidRDefault="009650D3" w:rsidP="009650D3">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No comments from the public.</w:t>
      </w:r>
    </w:p>
    <w:p w14:paraId="320A54DB" w14:textId="516633D1" w:rsidR="009650D3" w:rsidRDefault="009650D3" w:rsidP="009650D3">
      <w:pPr>
        <w:tabs>
          <w:tab w:val="left" w:pos="0"/>
          <w:tab w:val="left" w:pos="90"/>
          <w:tab w:val="left" w:pos="180"/>
          <w:tab w:val="left" w:pos="270"/>
          <w:tab w:val="left" w:pos="720"/>
        </w:tabs>
        <w:ind w:left="-90" w:right="-266"/>
        <w:rPr>
          <w:rFonts w:ascii="Arial" w:hAnsi="Arial" w:cs="Arial"/>
          <w:sz w:val="22"/>
          <w:szCs w:val="22"/>
        </w:rPr>
      </w:pPr>
    </w:p>
    <w:p w14:paraId="58DEC618" w14:textId="1CAA8ABC" w:rsidR="009650D3" w:rsidRDefault="009650D3" w:rsidP="009650D3">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On motion by Bantle, seconded by Alley, the Board passed a resolution for the Engagement Letter, </w:t>
      </w:r>
    </w:p>
    <w:p w14:paraId="55991002" w14:textId="6C080207" w:rsidR="009650D3" w:rsidRDefault="009650D3" w:rsidP="009650D3">
      <w:pPr>
        <w:tabs>
          <w:tab w:val="left" w:pos="0"/>
          <w:tab w:val="left" w:pos="90"/>
          <w:tab w:val="left" w:pos="180"/>
          <w:tab w:val="left" w:pos="270"/>
          <w:tab w:val="left" w:pos="720"/>
        </w:tabs>
        <w:ind w:left="-90" w:right="-266"/>
        <w:rPr>
          <w:rFonts w:ascii="Arial" w:hAnsi="Arial" w:cs="Arial"/>
          <w:sz w:val="22"/>
          <w:szCs w:val="22"/>
        </w:rPr>
      </w:pPr>
    </w:p>
    <w:p w14:paraId="0A42B690" w14:textId="12677460" w:rsidR="009650D3" w:rsidRDefault="009650D3" w:rsidP="009650D3">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Investment Confirmation Letter, </w:t>
      </w:r>
      <w:r w:rsidR="00411156">
        <w:rPr>
          <w:rFonts w:ascii="Arial" w:hAnsi="Arial" w:cs="Arial"/>
          <w:sz w:val="22"/>
          <w:szCs w:val="22"/>
        </w:rPr>
        <w:t xml:space="preserve">Legal Letter, Bank Confirmation, and the Louisiana Compliance </w:t>
      </w:r>
      <w:proofErr w:type="spellStart"/>
      <w:r w:rsidR="00411156">
        <w:rPr>
          <w:rFonts w:ascii="Arial" w:hAnsi="Arial" w:cs="Arial"/>
          <w:sz w:val="22"/>
          <w:szCs w:val="22"/>
        </w:rPr>
        <w:t>Questionaire</w:t>
      </w:r>
      <w:proofErr w:type="spellEnd"/>
    </w:p>
    <w:p w14:paraId="25E85241" w14:textId="5CA8571C" w:rsidR="00411156" w:rsidRDefault="00411156" w:rsidP="009650D3">
      <w:pPr>
        <w:tabs>
          <w:tab w:val="left" w:pos="0"/>
          <w:tab w:val="left" w:pos="90"/>
          <w:tab w:val="left" w:pos="180"/>
          <w:tab w:val="left" w:pos="270"/>
          <w:tab w:val="left" w:pos="720"/>
        </w:tabs>
        <w:ind w:left="-90" w:right="-266"/>
        <w:rPr>
          <w:rFonts w:ascii="Arial" w:hAnsi="Arial" w:cs="Arial"/>
          <w:sz w:val="22"/>
          <w:szCs w:val="22"/>
        </w:rPr>
      </w:pPr>
    </w:p>
    <w:p w14:paraId="65F9CF80" w14:textId="77777777" w:rsidR="00411156" w:rsidRDefault="00411156" w:rsidP="009650D3">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be signed by Tim Larkin and subsequent letters be mailed to Huddleston Smith (Attn: Brad Smith), Blanchard,</w:t>
      </w:r>
    </w:p>
    <w:p w14:paraId="282AFB89" w14:textId="77777777" w:rsidR="00411156" w:rsidRDefault="00411156" w:rsidP="009650D3">
      <w:pPr>
        <w:tabs>
          <w:tab w:val="left" w:pos="0"/>
          <w:tab w:val="left" w:pos="90"/>
          <w:tab w:val="left" w:pos="180"/>
          <w:tab w:val="left" w:pos="270"/>
          <w:tab w:val="left" w:pos="720"/>
        </w:tabs>
        <w:ind w:left="-90" w:right="-266"/>
        <w:rPr>
          <w:rFonts w:ascii="Arial" w:hAnsi="Arial" w:cs="Arial"/>
          <w:sz w:val="22"/>
          <w:szCs w:val="22"/>
        </w:rPr>
      </w:pPr>
    </w:p>
    <w:p w14:paraId="203814E3" w14:textId="77777777" w:rsidR="00411156" w:rsidRDefault="00411156" w:rsidP="009650D3">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Walker, </w:t>
      </w:r>
      <w:proofErr w:type="gramStart"/>
      <w:r>
        <w:rPr>
          <w:rFonts w:ascii="Arial" w:hAnsi="Arial" w:cs="Arial"/>
          <w:sz w:val="22"/>
          <w:szCs w:val="22"/>
        </w:rPr>
        <w:t>O’Quinn</w:t>
      </w:r>
      <w:proofErr w:type="gramEnd"/>
      <w:r>
        <w:rPr>
          <w:rFonts w:ascii="Arial" w:hAnsi="Arial" w:cs="Arial"/>
          <w:sz w:val="22"/>
          <w:szCs w:val="22"/>
        </w:rPr>
        <w:t xml:space="preserve"> and Roberts (Attn: </w:t>
      </w:r>
      <w:proofErr w:type="spellStart"/>
      <w:r>
        <w:rPr>
          <w:rFonts w:ascii="Arial" w:hAnsi="Arial" w:cs="Arial"/>
          <w:sz w:val="22"/>
          <w:szCs w:val="22"/>
        </w:rPr>
        <w:t>Mr</w:t>
      </w:r>
      <w:proofErr w:type="spellEnd"/>
      <w:r>
        <w:rPr>
          <w:rFonts w:ascii="Arial" w:hAnsi="Arial" w:cs="Arial"/>
          <w:sz w:val="22"/>
          <w:szCs w:val="22"/>
        </w:rPr>
        <w:t xml:space="preserve"> Tom Arceneaux) and returned to Broussard and Company (Attn: Mr. Mike </w:t>
      </w:r>
    </w:p>
    <w:p w14:paraId="0AF3A925" w14:textId="77777777" w:rsidR="00411156" w:rsidRDefault="00411156" w:rsidP="009650D3">
      <w:pPr>
        <w:tabs>
          <w:tab w:val="left" w:pos="0"/>
          <w:tab w:val="left" w:pos="90"/>
          <w:tab w:val="left" w:pos="180"/>
          <w:tab w:val="left" w:pos="270"/>
          <w:tab w:val="left" w:pos="720"/>
        </w:tabs>
        <w:ind w:left="-90" w:right="-266"/>
        <w:rPr>
          <w:rFonts w:ascii="Arial" w:hAnsi="Arial" w:cs="Arial"/>
          <w:sz w:val="22"/>
          <w:szCs w:val="22"/>
        </w:rPr>
      </w:pPr>
    </w:p>
    <w:p w14:paraId="4122C2A9" w14:textId="4CBC0B2F" w:rsidR="00411156" w:rsidRDefault="00411156" w:rsidP="009650D3">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DeFalco) and completed to be adopted for the 2021 – 2022 fiscal year audit.  No comments from the public. </w:t>
      </w:r>
    </w:p>
    <w:p w14:paraId="2A2F24D8" w14:textId="0FAD2444" w:rsidR="009650D3" w:rsidRDefault="009650D3" w:rsidP="009650D3">
      <w:pPr>
        <w:ind w:left="-90" w:right="-363"/>
        <w:rPr>
          <w:rFonts w:ascii="Arial" w:hAnsi="Arial" w:cs="Arial"/>
          <w:sz w:val="22"/>
          <w:szCs w:val="22"/>
        </w:rPr>
      </w:pPr>
    </w:p>
    <w:p w14:paraId="6DA548C9" w14:textId="77777777" w:rsidR="009650D3" w:rsidRDefault="009650D3" w:rsidP="009650D3">
      <w:pPr>
        <w:ind w:left="-90" w:right="-363"/>
        <w:rPr>
          <w:rFonts w:ascii="Arial" w:hAnsi="Arial" w:cs="Arial"/>
          <w:sz w:val="22"/>
          <w:szCs w:val="22"/>
        </w:rPr>
      </w:pPr>
    </w:p>
    <w:bookmarkEnd w:id="2"/>
    <w:p w14:paraId="6FBF8CB5" w14:textId="7ABF12C0" w:rsidR="00721A25" w:rsidRPr="00B2172F" w:rsidRDefault="00B2172F" w:rsidP="00B2172F">
      <w:pPr>
        <w:tabs>
          <w:tab w:val="left" w:pos="-90"/>
          <w:tab w:val="left" w:pos="0"/>
          <w:tab w:val="left" w:pos="90"/>
          <w:tab w:val="left" w:pos="180"/>
          <w:tab w:val="left" w:pos="270"/>
        </w:tabs>
        <w:ind w:left="-90" w:right="-266"/>
        <w:rPr>
          <w:rFonts w:ascii="Arial" w:hAnsi="Arial" w:cs="Arial"/>
          <w:b/>
          <w:bCs/>
          <w:sz w:val="22"/>
          <w:szCs w:val="22"/>
          <w:u w:val="single"/>
        </w:rPr>
      </w:pPr>
      <w:r w:rsidRPr="00B2172F">
        <w:rPr>
          <w:rFonts w:ascii="Arial" w:hAnsi="Arial" w:cs="Arial"/>
          <w:b/>
          <w:bCs/>
          <w:sz w:val="22"/>
          <w:szCs w:val="22"/>
        </w:rPr>
        <w:t xml:space="preserve"> </w:t>
      </w:r>
      <w:r w:rsidR="008E04F0" w:rsidRPr="00B2172F">
        <w:rPr>
          <w:rFonts w:ascii="Arial" w:hAnsi="Arial" w:cs="Arial"/>
          <w:b/>
          <w:bCs/>
          <w:sz w:val="22"/>
          <w:szCs w:val="22"/>
          <w:u w:val="single"/>
        </w:rPr>
        <w:t>LEVEE</w:t>
      </w:r>
      <w:r w:rsidR="00721A25" w:rsidRPr="00B2172F">
        <w:rPr>
          <w:rFonts w:ascii="Arial" w:hAnsi="Arial" w:cs="Arial"/>
          <w:b/>
          <w:bCs/>
          <w:sz w:val="22"/>
          <w:szCs w:val="22"/>
          <w:u w:val="single"/>
        </w:rPr>
        <w:t xml:space="preserve"> AND DRAINAGE REPORT</w:t>
      </w:r>
    </w:p>
    <w:p w14:paraId="73070AEB" w14:textId="37E24DE7" w:rsidR="00B2172F" w:rsidRPr="00411156" w:rsidRDefault="00B2172F" w:rsidP="00411156">
      <w:pPr>
        <w:tabs>
          <w:tab w:val="left" w:pos="0"/>
        </w:tabs>
        <w:jc w:val="center"/>
        <w:rPr>
          <w:b/>
        </w:rPr>
      </w:pPr>
    </w:p>
    <w:p w14:paraId="35CB4C22" w14:textId="77777777" w:rsidR="009E17BB" w:rsidRDefault="009E17BB" w:rsidP="009E17BB">
      <w:pPr>
        <w:rPr>
          <w:b/>
          <w:bCs/>
          <w:sz w:val="22"/>
          <w:szCs w:val="22"/>
          <w:u w:val="single"/>
        </w:rPr>
      </w:pPr>
      <w:r>
        <w:rPr>
          <w:b/>
          <w:bCs/>
          <w:sz w:val="22"/>
          <w:szCs w:val="22"/>
          <w:u w:val="single"/>
        </w:rPr>
        <w:t>Red Chute Bayou Channel Slope Repairs</w:t>
      </w:r>
    </w:p>
    <w:p w14:paraId="5334977B" w14:textId="77777777" w:rsidR="009E17BB" w:rsidRDefault="009E17BB" w:rsidP="009E17BB">
      <w:pPr>
        <w:rPr>
          <w:sz w:val="22"/>
          <w:szCs w:val="22"/>
        </w:rPr>
      </w:pPr>
      <w:r>
        <w:rPr>
          <w:sz w:val="22"/>
          <w:szCs w:val="22"/>
        </w:rPr>
        <w:t>- July 24, 2019 – Vicksburg Corps conducted a damage assessment of high-water damages on Red Chute Bayou; no determination as of November 11, 2019.</w:t>
      </w:r>
    </w:p>
    <w:p w14:paraId="23A42F70" w14:textId="77777777" w:rsidR="009E17BB" w:rsidRDefault="009E17BB" w:rsidP="009E17BB">
      <w:pPr>
        <w:rPr>
          <w:sz w:val="22"/>
          <w:szCs w:val="22"/>
        </w:rPr>
      </w:pPr>
      <w:r>
        <w:rPr>
          <w:sz w:val="22"/>
          <w:szCs w:val="22"/>
        </w:rPr>
        <w:t>- December 9, 2019 – Donald Walker, Chief of Vicksburg Corps Emergency Management called and advised that the Vicksburg Corps would be providing funding for approximately 10 bank caving sites along the levee.</w:t>
      </w:r>
    </w:p>
    <w:p w14:paraId="6CBCA8C9" w14:textId="77777777" w:rsidR="009E17BB" w:rsidRDefault="009E17BB" w:rsidP="009E17BB">
      <w:pPr>
        <w:rPr>
          <w:sz w:val="22"/>
          <w:szCs w:val="22"/>
        </w:rPr>
      </w:pPr>
      <w:r>
        <w:rPr>
          <w:sz w:val="22"/>
          <w:szCs w:val="22"/>
        </w:rPr>
        <w:t>- December 10, 2019 – Captain Papia with the Vicksburg District made a site visit to assess the bank repair areas.</w:t>
      </w:r>
    </w:p>
    <w:p w14:paraId="2B83D63F" w14:textId="77777777" w:rsidR="0057169D" w:rsidRDefault="009E17BB" w:rsidP="009E17BB">
      <w:pPr>
        <w:rPr>
          <w:sz w:val="22"/>
          <w:szCs w:val="22"/>
        </w:rPr>
      </w:pPr>
      <w:r>
        <w:rPr>
          <w:sz w:val="22"/>
          <w:szCs w:val="22"/>
        </w:rPr>
        <w:t xml:space="preserve">- March 30, 2020 – received letter dated March 24, 2020, from the colonel of the Vicksburg District Army Corps denying </w:t>
      </w:r>
    </w:p>
    <w:p w14:paraId="1CA423B4" w14:textId="74639624" w:rsidR="009E17BB" w:rsidRDefault="009E17BB" w:rsidP="009E17BB">
      <w:pPr>
        <w:rPr>
          <w:sz w:val="22"/>
          <w:szCs w:val="22"/>
        </w:rPr>
      </w:pPr>
      <w:r>
        <w:rPr>
          <w:sz w:val="22"/>
          <w:szCs w:val="22"/>
        </w:rPr>
        <w:t>our request for PL 84-99 funding for bank caving repairs.</w:t>
      </w:r>
    </w:p>
    <w:p w14:paraId="2545FCC5" w14:textId="17CA1949" w:rsidR="009E17BB" w:rsidRDefault="009E17BB" w:rsidP="009E17BB">
      <w:pPr>
        <w:rPr>
          <w:sz w:val="22"/>
          <w:szCs w:val="22"/>
        </w:rPr>
      </w:pPr>
      <w:r>
        <w:rPr>
          <w:sz w:val="22"/>
          <w:szCs w:val="22"/>
        </w:rPr>
        <w:t xml:space="preserve">- July 8, 2021 – Lanny Barfield, with the USACE Vicksburg District, advised that the </w:t>
      </w:r>
      <w:proofErr w:type="gramStart"/>
      <w:r>
        <w:rPr>
          <w:sz w:val="22"/>
          <w:szCs w:val="22"/>
        </w:rPr>
        <w:t>District</w:t>
      </w:r>
      <w:proofErr w:type="gramEnd"/>
      <w:r>
        <w:rPr>
          <w:sz w:val="22"/>
          <w:szCs w:val="22"/>
        </w:rPr>
        <w:t xml:space="preserve"> recently requested approval from the MVD for funding approval to repair of the sites.</w:t>
      </w:r>
    </w:p>
    <w:p w14:paraId="08FECE30" w14:textId="77777777" w:rsidR="009E17BB" w:rsidRDefault="009E17BB" w:rsidP="009E17BB">
      <w:pPr>
        <w:rPr>
          <w:sz w:val="22"/>
          <w:szCs w:val="22"/>
        </w:rPr>
      </w:pPr>
      <w:r>
        <w:rPr>
          <w:sz w:val="22"/>
          <w:szCs w:val="22"/>
        </w:rPr>
        <w:t xml:space="preserve">- May 10, 2022 – Received an email from Craig Prestwood, Senior Project Manager, with the USACE Vicksburg District </w:t>
      </w:r>
    </w:p>
    <w:p w14:paraId="5CA3D9EB" w14:textId="77777777" w:rsidR="00E67DFC" w:rsidRDefault="009E17BB" w:rsidP="009E17BB">
      <w:pPr>
        <w:rPr>
          <w:sz w:val="22"/>
          <w:szCs w:val="22"/>
        </w:rPr>
      </w:pPr>
      <w:r>
        <w:rPr>
          <w:sz w:val="22"/>
          <w:szCs w:val="22"/>
        </w:rPr>
        <w:t xml:space="preserve">advising that our request for bank stabilization repairs has been approved by the MVD and that they are getting ready to </w:t>
      </w:r>
    </w:p>
    <w:p w14:paraId="3238B8E4" w14:textId="42F21887" w:rsidR="009E17BB" w:rsidRDefault="009E17BB" w:rsidP="009E17BB">
      <w:pPr>
        <w:rPr>
          <w:sz w:val="22"/>
          <w:szCs w:val="22"/>
        </w:rPr>
      </w:pPr>
      <w:r>
        <w:rPr>
          <w:sz w:val="22"/>
          <w:szCs w:val="22"/>
        </w:rPr>
        <w:t>send in a funding request to MVD for design and data collection.</w:t>
      </w:r>
    </w:p>
    <w:p w14:paraId="3B2D3D4C" w14:textId="77777777" w:rsidR="00E67DFC" w:rsidRDefault="009E17BB" w:rsidP="009E17BB">
      <w:pPr>
        <w:rPr>
          <w:sz w:val="22"/>
          <w:szCs w:val="22"/>
        </w:rPr>
      </w:pPr>
      <w:r>
        <w:rPr>
          <w:sz w:val="22"/>
          <w:szCs w:val="22"/>
        </w:rPr>
        <w:t>- July 8, 2022- Received a request from Patrick White with Vicksburg Corps requesting that the BLD provide a right-of-</w:t>
      </w:r>
    </w:p>
    <w:p w14:paraId="4519D82C" w14:textId="14EBF546" w:rsidR="009E17BB" w:rsidRDefault="009E17BB" w:rsidP="009E17BB">
      <w:pPr>
        <w:rPr>
          <w:sz w:val="22"/>
          <w:szCs w:val="22"/>
        </w:rPr>
      </w:pPr>
      <w:r>
        <w:rPr>
          <w:sz w:val="22"/>
          <w:szCs w:val="22"/>
        </w:rPr>
        <w:t>entry for surveying and site assessment needed for plan design for bank stabilization repairs.</w:t>
      </w:r>
    </w:p>
    <w:p w14:paraId="0B86E58E" w14:textId="77777777" w:rsidR="009E17BB" w:rsidRDefault="009E17BB" w:rsidP="009E17BB">
      <w:pPr>
        <w:rPr>
          <w:sz w:val="22"/>
          <w:szCs w:val="22"/>
        </w:rPr>
      </w:pPr>
    </w:p>
    <w:p w14:paraId="51213CB2" w14:textId="77777777" w:rsidR="009E17BB" w:rsidRDefault="009E17BB" w:rsidP="009E17BB">
      <w:pPr>
        <w:rPr>
          <w:b/>
          <w:bCs/>
          <w:sz w:val="22"/>
          <w:szCs w:val="22"/>
          <w:u w:val="single"/>
        </w:rPr>
      </w:pPr>
      <w:r>
        <w:rPr>
          <w:b/>
          <w:bCs/>
          <w:sz w:val="22"/>
          <w:szCs w:val="22"/>
          <w:u w:val="single"/>
        </w:rPr>
        <w:t>Red Chute Levee</w:t>
      </w:r>
    </w:p>
    <w:p w14:paraId="032256C7" w14:textId="77777777" w:rsidR="009E17BB" w:rsidRDefault="009E17BB" w:rsidP="009E17BB">
      <w:pPr>
        <w:rPr>
          <w:sz w:val="22"/>
          <w:szCs w:val="22"/>
        </w:rPr>
      </w:pPr>
      <w:r>
        <w:rPr>
          <w:sz w:val="22"/>
          <w:szCs w:val="22"/>
        </w:rPr>
        <w:t>- USACE Periodic Levee Inspection – embankment inspection conducted on June 6, 2022; mechanical inspection conducted on June 1, 2022; structures inspection performed on June 22, 2022.</w:t>
      </w:r>
    </w:p>
    <w:p w14:paraId="5767C92A" w14:textId="77777777" w:rsidR="009E17BB" w:rsidRDefault="009E17BB" w:rsidP="009E17BB">
      <w:pPr>
        <w:rPr>
          <w:sz w:val="22"/>
          <w:szCs w:val="22"/>
        </w:rPr>
      </w:pPr>
    </w:p>
    <w:p w14:paraId="439D24EE" w14:textId="77777777" w:rsidR="009E17BB" w:rsidRDefault="009E17BB" w:rsidP="009E17BB">
      <w:pPr>
        <w:rPr>
          <w:b/>
          <w:bCs/>
          <w:sz w:val="22"/>
          <w:szCs w:val="22"/>
          <w:u w:val="single"/>
        </w:rPr>
      </w:pPr>
      <w:r>
        <w:rPr>
          <w:b/>
          <w:bCs/>
          <w:sz w:val="22"/>
          <w:szCs w:val="22"/>
          <w:u w:val="single"/>
        </w:rPr>
        <w:t>Red Chute Levee Raise Project</w:t>
      </w:r>
    </w:p>
    <w:p w14:paraId="7E9E92AD" w14:textId="77777777" w:rsidR="009E17BB" w:rsidRDefault="009E17BB" w:rsidP="009E17BB">
      <w:pPr>
        <w:rPr>
          <w:sz w:val="22"/>
          <w:szCs w:val="22"/>
        </w:rPr>
      </w:pPr>
      <w:r>
        <w:rPr>
          <w:sz w:val="22"/>
          <w:szCs w:val="22"/>
        </w:rPr>
        <w:t>- Mitigation analysis for levee raise was conducted by Nixon Engineering and Dewberry Consultants.</w:t>
      </w:r>
    </w:p>
    <w:p w14:paraId="246DFD59" w14:textId="77777777" w:rsidR="009E17BB" w:rsidRDefault="009E17BB" w:rsidP="009E17BB">
      <w:pPr>
        <w:rPr>
          <w:sz w:val="22"/>
          <w:szCs w:val="22"/>
        </w:rPr>
      </w:pPr>
      <w:r>
        <w:rPr>
          <w:sz w:val="22"/>
          <w:szCs w:val="22"/>
        </w:rPr>
        <w:t>- October 31, 2019 – Nixon Engineering delivered mitigation report.</w:t>
      </w:r>
    </w:p>
    <w:p w14:paraId="2A9CF49C" w14:textId="77777777" w:rsidR="009E17BB" w:rsidRDefault="009E17BB" w:rsidP="009E17BB">
      <w:pPr>
        <w:rPr>
          <w:sz w:val="22"/>
          <w:szCs w:val="22"/>
        </w:rPr>
      </w:pPr>
      <w:r>
        <w:rPr>
          <w:sz w:val="22"/>
          <w:szCs w:val="22"/>
        </w:rPr>
        <w:t xml:space="preserve">- December 8, 2019 – Kurt Nixon and Jacob </w:t>
      </w:r>
      <w:proofErr w:type="spellStart"/>
      <w:r>
        <w:rPr>
          <w:sz w:val="22"/>
          <w:szCs w:val="22"/>
        </w:rPr>
        <w:t>Lesue</w:t>
      </w:r>
      <w:proofErr w:type="spellEnd"/>
      <w:r>
        <w:rPr>
          <w:sz w:val="22"/>
          <w:szCs w:val="22"/>
        </w:rPr>
        <w:t xml:space="preserve"> presented the board with mitigation study results.</w:t>
      </w:r>
    </w:p>
    <w:p w14:paraId="6260BDC4" w14:textId="77777777" w:rsidR="009E17BB" w:rsidRDefault="009E17BB" w:rsidP="009E17BB">
      <w:pPr>
        <w:rPr>
          <w:sz w:val="22"/>
          <w:szCs w:val="22"/>
        </w:rPr>
      </w:pPr>
      <w:r>
        <w:rPr>
          <w:sz w:val="22"/>
          <w:szCs w:val="22"/>
        </w:rPr>
        <w:t>- March 11, 2020 – Kurt Nixon submitted a revised mitigation study report with recommendations for a levee raise and mitigation.</w:t>
      </w:r>
    </w:p>
    <w:p w14:paraId="345CF1C7" w14:textId="77777777" w:rsidR="009E17BB" w:rsidRDefault="009E17BB" w:rsidP="009E17BB">
      <w:pPr>
        <w:rPr>
          <w:sz w:val="22"/>
          <w:szCs w:val="22"/>
        </w:rPr>
      </w:pPr>
    </w:p>
    <w:p w14:paraId="6CB43682" w14:textId="77777777" w:rsidR="009E17BB" w:rsidRDefault="009E17BB" w:rsidP="009E17BB">
      <w:pPr>
        <w:rPr>
          <w:b/>
          <w:bCs/>
          <w:sz w:val="22"/>
          <w:szCs w:val="22"/>
          <w:u w:val="single"/>
        </w:rPr>
      </w:pPr>
      <w:r>
        <w:rPr>
          <w:b/>
          <w:bCs/>
          <w:sz w:val="22"/>
          <w:szCs w:val="22"/>
          <w:u w:val="single"/>
        </w:rPr>
        <w:t>Levee Inspection Compliance</w:t>
      </w:r>
    </w:p>
    <w:p w14:paraId="589C038C" w14:textId="77777777" w:rsidR="009E17BB" w:rsidRDefault="009E17BB" w:rsidP="009E17BB">
      <w:pPr>
        <w:rPr>
          <w:sz w:val="22"/>
          <w:szCs w:val="22"/>
        </w:rPr>
      </w:pPr>
      <w:r>
        <w:rPr>
          <w:sz w:val="22"/>
          <w:szCs w:val="22"/>
        </w:rPr>
        <w:t xml:space="preserve">- BLD has completed an inspection and report of deficiencies on the Red River Levee including items listed on the USACE 2019 Levee Inspection Report. Our plan of action is to start removing all unwanted vegetation and other encroachments in areas where permission can be obtained from property owners. </w:t>
      </w:r>
    </w:p>
    <w:p w14:paraId="74410878" w14:textId="77777777" w:rsidR="009E17BB" w:rsidRDefault="009E17BB" w:rsidP="009E17BB">
      <w:pPr>
        <w:rPr>
          <w:sz w:val="22"/>
          <w:szCs w:val="22"/>
        </w:rPr>
      </w:pPr>
      <w:r>
        <w:rPr>
          <w:sz w:val="22"/>
          <w:szCs w:val="22"/>
        </w:rPr>
        <w:t>- Corps Routine annual inspection conducted on May 3, 2021, on the Red Chute Bayou Levee.</w:t>
      </w:r>
    </w:p>
    <w:p w14:paraId="7DEED209" w14:textId="77777777" w:rsidR="009E17BB" w:rsidRDefault="009E17BB" w:rsidP="009E17BB">
      <w:pPr>
        <w:rPr>
          <w:sz w:val="22"/>
          <w:szCs w:val="22"/>
        </w:rPr>
      </w:pPr>
      <w:r>
        <w:rPr>
          <w:sz w:val="22"/>
          <w:szCs w:val="22"/>
        </w:rPr>
        <w:t>- Corps Periodic Levee Inspection conducted May 4-5, 2021, on the Red River Levee.</w:t>
      </w:r>
    </w:p>
    <w:p w14:paraId="4DFC9995" w14:textId="77777777" w:rsidR="009E17BB" w:rsidRDefault="009E17BB" w:rsidP="009E17BB">
      <w:pPr>
        <w:rPr>
          <w:sz w:val="22"/>
          <w:szCs w:val="22"/>
        </w:rPr>
      </w:pPr>
      <w:r>
        <w:rPr>
          <w:sz w:val="22"/>
          <w:szCs w:val="22"/>
        </w:rPr>
        <w:t>- Work underway south of LA 511 Bridge removing encroaching trees and brush.</w:t>
      </w:r>
    </w:p>
    <w:p w14:paraId="6E9CBBC6" w14:textId="77777777" w:rsidR="009E17BB" w:rsidRDefault="009E17BB" w:rsidP="009E17BB">
      <w:pPr>
        <w:rPr>
          <w:sz w:val="22"/>
          <w:szCs w:val="22"/>
        </w:rPr>
      </w:pPr>
      <w:r>
        <w:rPr>
          <w:sz w:val="22"/>
          <w:szCs w:val="22"/>
        </w:rPr>
        <w:t>-November 15, 2021thru November 18, 2021, video inspection made on all levee drainage structures.</w:t>
      </w:r>
    </w:p>
    <w:p w14:paraId="0DDC822F" w14:textId="77777777" w:rsidR="009E17BB" w:rsidRDefault="009E17BB" w:rsidP="009E17BB">
      <w:pPr>
        <w:rPr>
          <w:sz w:val="22"/>
          <w:szCs w:val="22"/>
        </w:rPr>
      </w:pPr>
    </w:p>
    <w:p w14:paraId="5F7B043D" w14:textId="77777777" w:rsidR="009E17BB" w:rsidRDefault="009E17BB" w:rsidP="009E17BB">
      <w:pPr>
        <w:rPr>
          <w:sz w:val="22"/>
          <w:szCs w:val="22"/>
        </w:rPr>
      </w:pPr>
      <w:r>
        <w:rPr>
          <w:b/>
          <w:sz w:val="22"/>
          <w:szCs w:val="22"/>
          <w:u w:val="single"/>
        </w:rPr>
        <w:t>Red River Levee Certification</w:t>
      </w:r>
      <w:r>
        <w:rPr>
          <w:sz w:val="22"/>
          <w:szCs w:val="22"/>
        </w:rPr>
        <w:t xml:space="preserve"> </w:t>
      </w:r>
    </w:p>
    <w:p w14:paraId="0D5E76B9" w14:textId="77777777" w:rsidR="009E17BB" w:rsidRDefault="009E17BB" w:rsidP="009E17BB">
      <w:pPr>
        <w:rPr>
          <w:sz w:val="22"/>
          <w:szCs w:val="22"/>
        </w:rPr>
      </w:pPr>
      <w:r>
        <w:rPr>
          <w:sz w:val="22"/>
          <w:szCs w:val="22"/>
        </w:rPr>
        <w:t>- May 8, 2018 – sent letter to Corps requesting their services in providing new levee certification.</w:t>
      </w:r>
    </w:p>
    <w:p w14:paraId="7BFD5385" w14:textId="77777777" w:rsidR="009E17BB" w:rsidRDefault="009E17BB" w:rsidP="009E17BB">
      <w:pPr>
        <w:rPr>
          <w:sz w:val="22"/>
          <w:szCs w:val="22"/>
        </w:rPr>
      </w:pPr>
      <w:r>
        <w:rPr>
          <w:sz w:val="22"/>
          <w:szCs w:val="22"/>
        </w:rPr>
        <w:t xml:space="preserve">- February 7, 2020 – we received word from Craig McRaney with the Vicksburg Corps that the levee can be raised above </w:t>
      </w:r>
    </w:p>
    <w:p w14:paraId="407A1DFC" w14:textId="77777777" w:rsidR="009E17BB" w:rsidRDefault="009E17BB" w:rsidP="009E17BB">
      <w:pPr>
        <w:rPr>
          <w:sz w:val="22"/>
          <w:szCs w:val="22"/>
        </w:rPr>
      </w:pPr>
      <w:r>
        <w:rPr>
          <w:sz w:val="22"/>
          <w:szCs w:val="22"/>
        </w:rPr>
        <w:t xml:space="preserve">elevation of Lock and Dam 5 Road; Mr. McRaney also advised that the levee district should submit a request for a </w:t>
      </w:r>
      <w:proofErr w:type="gramStart"/>
      <w:r>
        <w:rPr>
          <w:sz w:val="22"/>
          <w:szCs w:val="22"/>
        </w:rPr>
        <w:t>408</w:t>
      </w:r>
      <w:proofErr w:type="gramEnd"/>
    </w:p>
    <w:p w14:paraId="27DD3260" w14:textId="77777777" w:rsidR="009E17BB" w:rsidRDefault="009E17BB" w:rsidP="009E17BB">
      <w:pPr>
        <w:rPr>
          <w:sz w:val="22"/>
          <w:szCs w:val="22"/>
        </w:rPr>
      </w:pPr>
      <w:r>
        <w:rPr>
          <w:sz w:val="22"/>
          <w:szCs w:val="22"/>
        </w:rPr>
        <w:t>permit to raise the levee in the areas with insufficient freeboard.</w:t>
      </w:r>
    </w:p>
    <w:p w14:paraId="6BE260F1" w14:textId="77777777" w:rsidR="009E17BB" w:rsidRDefault="009E17BB" w:rsidP="009E17BB">
      <w:pPr>
        <w:rPr>
          <w:sz w:val="22"/>
          <w:szCs w:val="22"/>
        </w:rPr>
      </w:pPr>
      <w:r>
        <w:rPr>
          <w:sz w:val="22"/>
          <w:szCs w:val="22"/>
        </w:rPr>
        <w:t xml:space="preserve">- February 10, 2020 – a conference call was held with several members of the Vicksburg Corps; the purpose of the call was to seek guidance on how to expedite the permit for the levee raise and to request that the Corps </w:t>
      </w:r>
      <w:proofErr w:type="gramStart"/>
      <w:r>
        <w:rPr>
          <w:sz w:val="22"/>
          <w:szCs w:val="22"/>
        </w:rPr>
        <w:t>provide assistance</w:t>
      </w:r>
      <w:proofErr w:type="gramEnd"/>
      <w:r>
        <w:rPr>
          <w:sz w:val="22"/>
          <w:szCs w:val="22"/>
        </w:rPr>
        <w:t xml:space="preserve"> in obtaining the permit. Very little new information was obtained from the call; the Corps did say that they would </w:t>
      </w:r>
      <w:proofErr w:type="gramStart"/>
      <w:r>
        <w:rPr>
          <w:sz w:val="22"/>
          <w:szCs w:val="22"/>
        </w:rPr>
        <w:t>research</w:t>
      </w:r>
      <w:proofErr w:type="gramEnd"/>
    </w:p>
    <w:p w14:paraId="66ADF61C" w14:textId="77777777" w:rsidR="009E17BB" w:rsidRDefault="009E17BB" w:rsidP="009E17BB">
      <w:pPr>
        <w:rPr>
          <w:sz w:val="22"/>
          <w:szCs w:val="22"/>
        </w:rPr>
      </w:pPr>
      <w:r>
        <w:rPr>
          <w:sz w:val="22"/>
          <w:szCs w:val="22"/>
        </w:rPr>
        <w:t xml:space="preserve">the Congressional Authorization for the levee to determine if any restrictions such as an </w:t>
      </w:r>
      <w:proofErr w:type="gramStart"/>
      <w:r>
        <w:rPr>
          <w:sz w:val="22"/>
          <w:szCs w:val="22"/>
        </w:rPr>
        <w:t>additionally</w:t>
      </w:r>
      <w:proofErr w:type="gramEnd"/>
      <w:r>
        <w:rPr>
          <w:sz w:val="22"/>
          <w:szCs w:val="22"/>
        </w:rPr>
        <w:t xml:space="preserve"> congressional authorization would be needed to raise the levee.</w:t>
      </w:r>
    </w:p>
    <w:p w14:paraId="3AC7740D" w14:textId="77777777" w:rsidR="009E17BB" w:rsidRDefault="009E17BB" w:rsidP="009E17BB">
      <w:pPr>
        <w:rPr>
          <w:sz w:val="22"/>
          <w:szCs w:val="22"/>
        </w:rPr>
      </w:pPr>
      <w:r>
        <w:rPr>
          <w:sz w:val="22"/>
          <w:szCs w:val="22"/>
        </w:rPr>
        <w:t xml:space="preserve">- September 9, 2020 – hired Kurt Nixon to review options for levee certification. </w:t>
      </w:r>
    </w:p>
    <w:p w14:paraId="10BBF56F" w14:textId="77777777" w:rsidR="009E17BB" w:rsidRDefault="009E17BB" w:rsidP="009E17BB">
      <w:pPr>
        <w:rPr>
          <w:sz w:val="22"/>
          <w:szCs w:val="22"/>
        </w:rPr>
      </w:pPr>
      <w:r>
        <w:rPr>
          <w:sz w:val="22"/>
          <w:szCs w:val="22"/>
        </w:rPr>
        <w:t>- January 11, 2021 – held conference call with Vicksburg Corps and discussed 408 permit requirements for raising the areas with deficient free board on the Red River Levee north of Lock and Dam 5.</w:t>
      </w:r>
    </w:p>
    <w:p w14:paraId="15C36D95" w14:textId="77777777" w:rsidR="009E17BB" w:rsidRDefault="009E17BB" w:rsidP="009E17BB">
      <w:pPr>
        <w:rPr>
          <w:sz w:val="22"/>
          <w:szCs w:val="22"/>
        </w:rPr>
      </w:pPr>
      <w:r>
        <w:rPr>
          <w:sz w:val="22"/>
          <w:szCs w:val="22"/>
        </w:rPr>
        <w:t xml:space="preserve">- March 3, 2021 – Kurt Nixon provided progress letter on status of the 408 </w:t>
      </w:r>
      <w:proofErr w:type="gramStart"/>
      <w:r>
        <w:rPr>
          <w:sz w:val="22"/>
          <w:szCs w:val="22"/>
        </w:rPr>
        <w:t>permit</w:t>
      </w:r>
      <w:proofErr w:type="gramEnd"/>
      <w:r>
        <w:rPr>
          <w:sz w:val="22"/>
          <w:szCs w:val="22"/>
        </w:rPr>
        <w:t xml:space="preserve">. </w:t>
      </w:r>
    </w:p>
    <w:p w14:paraId="69F27E76" w14:textId="77777777" w:rsidR="00CC1721" w:rsidRDefault="009E17BB" w:rsidP="009E17BB">
      <w:pPr>
        <w:rPr>
          <w:sz w:val="22"/>
          <w:szCs w:val="22"/>
        </w:rPr>
      </w:pPr>
      <w:r>
        <w:rPr>
          <w:sz w:val="22"/>
          <w:szCs w:val="22"/>
        </w:rPr>
        <w:t xml:space="preserve">- April 12, 2021 – conference call held with Katy Breaux and members of the Vicksburg Army Corps of Engineers to </w:t>
      </w:r>
    </w:p>
    <w:p w14:paraId="054FA0D5" w14:textId="0E4436AF" w:rsidR="009E17BB" w:rsidRDefault="009E17BB" w:rsidP="009E17BB">
      <w:pPr>
        <w:rPr>
          <w:sz w:val="22"/>
          <w:szCs w:val="22"/>
        </w:rPr>
      </w:pPr>
      <w:r>
        <w:rPr>
          <w:sz w:val="22"/>
          <w:szCs w:val="22"/>
        </w:rPr>
        <w:t>discuss a Risk Assessment to be used for levee certification.</w:t>
      </w:r>
    </w:p>
    <w:p w14:paraId="660D0F4C" w14:textId="77777777" w:rsidR="0057169D" w:rsidRDefault="009E17BB" w:rsidP="009E17BB">
      <w:pPr>
        <w:rPr>
          <w:sz w:val="22"/>
          <w:szCs w:val="22"/>
        </w:rPr>
      </w:pPr>
      <w:r>
        <w:rPr>
          <w:sz w:val="22"/>
          <w:szCs w:val="22"/>
        </w:rPr>
        <w:t xml:space="preserve">- April 22, 2021 – conference call with Vicksburg Corps to discuss Risk Assessment; Katy Breaux advised that the Corps </w:t>
      </w:r>
    </w:p>
    <w:p w14:paraId="5AD9CB97" w14:textId="7BBEE967" w:rsidR="009E17BB" w:rsidRDefault="009E17BB" w:rsidP="009E17BB">
      <w:pPr>
        <w:rPr>
          <w:sz w:val="22"/>
          <w:szCs w:val="22"/>
        </w:rPr>
      </w:pPr>
      <w:r>
        <w:rPr>
          <w:sz w:val="22"/>
          <w:szCs w:val="22"/>
        </w:rPr>
        <w:t>has obtained funding for the Hydraulic Analysis portion of a Risk Assessment</w:t>
      </w:r>
    </w:p>
    <w:p w14:paraId="066CC27B" w14:textId="77777777" w:rsidR="0057169D" w:rsidRDefault="009E17BB" w:rsidP="009E17BB">
      <w:pPr>
        <w:rPr>
          <w:sz w:val="22"/>
          <w:szCs w:val="22"/>
        </w:rPr>
      </w:pPr>
      <w:r>
        <w:rPr>
          <w:sz w:val="22"/>
          <w:szCs w:val="22"/>
        </w:rPr>
        <w:t xml:space="preserve">- June 8, 2021 – spoke with Katy Breaux, Project Manager with Vicksburg Corps and she advised that work on the </w:t>
      </w:r>
    </w:p>
    <w:p w14:paraId="7064533E" w14:textId="1E10D29E" w:rsidR="009E17BB" w:rsidRDefault="009E17BB" w:rsidP="009E17BB">
      <w:pPr>
        <w:rPr>
          <w:sz w:val="22"/>
          <w:szCs w:val="22"/>
        </w:rPr>
      </w:pPr>
      <w:proofErr w:type="gramStart"/>
      <w:r>
        <w:rPr>
          <w:sz w:val="22"/>
          <w:szCs w:val="22"/>
        </w:rPr>
        <w:t>Hydraulic</w:t>
      </w:r>
      <w:proofErr w:type="gramEnd"/>
      <w:r>
        <w:rPr>
          <w:sz w:val="22"/>
          <w:szCs w:val="22"/>
        </w:rPr>
        <w:t xml:space="preserve"> Analysis portion of the Risk Assessment should be completed by the end of July 2021.</w:t>
      </w:r>
    </w:p>
    <w:p w14:paraId="53DA673C" w14:textId="77777777" w:rsidR="009E17BB" w:rsidRDefault="009E17BB" w:rsidP="009E17BB">
      <w:pPr>
        <w:rPr>
          <w:sz w:val="22"/>
          <w:szCs w:val="22"/>
        </w:rPr>
      </w:pPr>
      <w:r>
        <w:rPr>
          <w:sz w:val="22"/>
          <w:szCs w:val="22"/>
        </w:rPr>
        <w:t>- On August 17, 2021, Raley and Associates completed work on cross sectioning and topo survey of a 6.0-mile segment of the levee from lock and Dam 5 road north.</w:t>
      </w:r>
    </w:p>
    <w:p w14:paraId="7CB7506B" w14:textId="77777777" w:rsidR="009E17BB" w:rsidRDefault="009E17BB" w:rsidP="009E17BB">
      <w:pPr>
        <w:rPr>
          <w:sz w:val="22"/>
          <w:szCs w:val="22"/>
        </w:rPr>
      </w:pPr>
      <w:r>
        <w:rPr>
          <w:sz w:val="22"/>
          <w:szCs w:val="22"/>
        </w:rPr>
        <w:t>- January 4, 2022 – received a status update on the CORPS H&amp;H Analysis for the Red River Levee; the H&amp;H Analysis is complete however they are waiting on new risk assessment classification guidance before issuing a report.</w:t>
      </w:r>
    </w:p>
    <w:p w14:paraId="1F952118" w14:textId="77777777" w:rsidR="009E17BB" w:rsidRDefault="009E17BB" w:rsidP="009E17BB">
      <w:pPr>
        <w:rPr>
          <w:sz w:val="22"/>
          <w:szCs w:val="22"/>
        </w:rPr>
      </w:pPr>
      <w:r>
        <w:rPr>
          <w:sz w:val="22"/>
          <w:szCs w:val="22"/>
        </w:rPr>
        <w:t xml:space="preserve">- March 28, 2022 – a meeting with the Vicksburg Corps and local officials was held; the Corps presented their recommendations for a path forward on levee accreditation and discussed an in-depth levee risk assessment to be cost shared with the Corps and local entities; estimated cost range between $250,000.00 and $750,000.00. </w:t>
      </w:r>
    </w:p>
    <w:p w14:paraId="372351E3" w14:textId="77777777" w:rsidR="009E17BB" w:rsidRDefault="009E17BB" w:rsidP="009E17BB">
      <w:pPr>
        <w:rPr>
          <w:sz w:val="22"/>
          <w:szCs w:val="22"/>
        </w:rPr>
      </w:pPr>
      <w:r>
        <w:rPr>
          <w:sz w:val="22"/>
          <w:szCs w:val="22"/>
        </w:rPr>
        <w:t>- July 6, 2022 – re-submitted letter of request to the Vicksburg Army Corps of Engineers for a Semi-Quantitative Risk Assessment on the Red River Levee.</w:t>
      </w:r>
    </w:p>
    <w:p w14:paraId="610945D5" w14:textId="77777777" w:rsidR="009E17BB" w:rsidRDefault="009E17BB" w:rsidP="009E17BB">
      <w:pPr>
        <w:rPr>
          <w:sz w:val="22"/>
          <w:szCs w:val="22"/>
        </w:rPr>
      </w:pPr>
    </w:p>
    <w:p w14:paraId="3BC8EA73" w14:textId="77777777" w:rsidR="009E17BB" w:rsidRDefault="009E17BB" w:rsidP="009E17BB">
      <w:pPr>
        <w:rPr>
          <w:b/>
          <w:bCs/>
          <w:sz w:val="22"/>
          <w:szCs w:val="22"/>
          <w:u w:val="single"/>
        </w:rPr>
      </w:pPr>
      <w:r>
        <w:rPr>
          <w:b/>
          <w:bCs/>
          <w:sz w:val="22"/>
          <w:szCs w:val="22"/>
          <w:u w:val="single"/>
        </w:rPr>
        <w:t>Flat River Outfall Pipes - South of Sligo Road</w:t>
      </w:r>
    </w:p>
    <w:p w14:paraId="25D71119" w14:textId="77777777" w:rsidR="009E17BB" w:rsidRDefault="009E17BB" w:rsidP="009E17BB">
      <w:pPr>
        <w:rPr>
          <w:sz w:val="22"/>
          <w:szCs w:val="22"/>
        </w:rPr>
      </w:pPr>
      <w:r>
        <w:rPr>
          <w:sz w:val="22"/>
          <w:szCs w:val="22"/>
        </w:rPr>
        <w:t>- February 2, 2022 – signed Cooperative Endeavor Agreement with the Bossier Parish Police Jury to cost share on the installation of two outfall pipes south of Sligo Road on Flat River.</w:t>
      </w:r>
    </w:p>
    <w:p w14:paraId="46B7C552" w14:textId="77777777" w:rsidR="009E17BB" w:rsidRDefault="009E17BB" w:rsidP="009E17BB">
      <w:pPr>
        <w:rPr>
          <w:b/>
          <w:sz w:val="22"/>
          <w:szCs w:val="22"/>
          <w:u w:val="single"/>
        </w:rPr>
      </w:pPr>
    </w:p>
    <w:p w14:paraId="1319C172" w14:textId="77777777" w:rsidR="009E17BB" w:rsidRDefault="009E17BB" w:rsidP="009E17BB">
      <w:pPr>
        <w:rPr>
          <w:b/>
          <w:sz w:val="22"/>
          <w:szCs w:val="22"/>
          <w:u w:val="single"/>
        </w:rPr>
      </w:pPr>
      <w:r>
        <w:rPr>
          <w:b/>
          <w:sz w:val="22"/>
          <w:szCs w:val="22"/>
          <w:u w:val="single"/>
        </w:rPr>
        <w:t>Red Chute Bayou Levee Culvert Rehab</w:t>
      </w:r>
    </w:p>
    <w:p w14:paraId="5E1EE00B" w14:textId="77777777" w:rsidR="009E17BB" w:rsidRDefault="009E17BB" w:rsidP="009E17BB">
      <w:pPr>
        <w:rPr>
          <w:sz w:val="22"/>
          <w:szCs w:val="22"/>
        </w:rPr>
      </w:pPr>
      <w:r>
        <w:rPr>
          <w:sz w:val="22"/>
          <w:szCs w:val="22"/>
        </w:rPr>
        <w:t xml:space="preserve">-November 18, 2021, video inspection of the outfall CMP culvert at station 238+30 revealed a separation in the corrugated metal pipe; repair needed as soon as possible. </w:t>
      </w:r>
    </w:p>
    <w:p w14:paraId="6185F796" w14:textId="77777777" w:rsidR="009E17BB" w:rsidRDefault="009E17BB" w:rsidP="009E17BB">
      <w:pPr>
        <w:rPr>
          <w:sz w:val="22"/>
          <w:szCs w:val="22"/>
        </w:rPr>
      </w:pPr>
      <w:r>
        <w:rPr>
          <w:sz w:val="22"/>
          <w:szCs w:val="22"/>
        </w:rPr>
        <w:t>- December 15, 2021 – the board approved advertising for bids for HDPE culvert liners to line two CMP culverts on Red Chute Levee located on BAFB.</w:t>
      </w:r>
    </w:p>
    <w:p w14:paraId="6B781D6A" w14:textId="77777777" w:rsidR="009E17BB" w:rsidRDefault="009E17BB" w:rsidP="009E17BB">
      <w:pPr>
        <w:rPr>
          <w:sz w:val="22"/>
          <w:szCs w:val="22"/>
        </w:rPr>
      </w:pPr>
      <w:r>
        <w:rPr>
          <w:sz w:val="22"/>
          <w:szCs w:val="22"/>
        </w:rPr>
        <w:t>- January 12, 2022 - HDPE Culvert Liner Bid from Isco Industries, Inc. in the amount of $62,816.20 was approved by board.</w:t>
      </w:r>
    </w:p>
    <w:p w14:paraId="7A0D693C" w14:textId="77777777" w:rsidR="009E17BB" w:rsidRDefault="009E17BB" w:rsidP="009E17BB">
      <w:pPr>
        <w:rPr>
          <w:sz w:val="22"/>
          <w:szCs w:val="22"/>
        </w:rPr>
      </w:pPr>
      <w:r>
        <w:rPr>
          <w:sz w:val="22"/>
          <w:szCs w:val="22"/>
        </w:rPr>
        <w:t>- February 2, 2022 – received delivery of HDPE Culvert Liners.</w:t>
      </w:r>
      <w:r>
        <w:rPr>
          <w:sz w:val="22"/>
          <w:szCs w:val="22"/>
        </w:rPr>
        <w:br/>
      </w:r>
    </w:p>
    <w:p w14:paraId="2F502E0D" w14:textId="77777777" w:rsidR="009E17BB" w:rsidRDefault="009E17BB" w:rsidP="009E17BB">
      <w:pPr>
        <w:rPr>
          <w:b/>
          <w:bCs/>
          <w:sz w:val="22"/>
          <w:szCs w:val="22"/>
          <w:u w:val="single"/>
        </w:rPr>
      </w:pPr>
    </w:p>
    <w:p w14:paraId="6F8B1B34" w14:textId="5CD9EC6E" w:rsidR="009E17BB" w:rsidRDefault="009E17BB" w:rsidP="009E17BB">
      <w:pPr>
        <w:rPr>
          <w:b/>
          <w:bCs/>
          <w:sz w:val="22"/>
          <w:szCs w:val="22"/>
          <w:u w:val="single"/>
        </w:rPr>
      </w:pPr>
      <w:r>
        <w:rPr>
          <w:b/>
          <w:bCs/>
          <w:sz w:val="22"/>
          <w:szCs w:val="22"/>
          <w:u w:val="single"/>
        </w:rPr>
        <w:t>Tinsley Ditch Culverts</w:t>
      </w:r>
    </w:p>
    <w:p w14:paraId="2912624F" w14:textId="77777777" w:rsidR="0057169D" w:rsidRDefault="009E17BB" w:rsidP="009E17BB">
      <w:pPr>
        <w:rPr>
          <w:sz w:val="22"/>
          <w:szCs w:val="22"/>
        </w:rPr>
      </w:pPr>
      <w:r>
        <w:rPr>
          <w:sz w:val="22"/>
          <w:szCs w:val="22"/>
        </w:rPr>
        <w:t xml:space="preserve">-December 15, 2022 – the board authorized Kurt Nixon with Nixon Engineer to proceed with survey and design for the replacement of existing culverts under Crowing Lane and installation of a new culvert between Crowing Lane and Lateral </w:t>
      </w:r>
    </w:p>
    <w:p w14:paraId="469F9632" w14:textId="156D9C50" w:rsidR="009E17BB" w:rsidRDefault="009E17BB" w:rsidP="009E17BB">
      <w:pPr>
        <w:rPr>
          <w:sz w:val="22"/>
          <w:szCs w:val="22"/>
        </w:rPr>
      </w:pPr>
      <w:r>
        <w:rPr>
          <w:sz w:val="22"/>
          <w:szCs w:val="22"/>
        </w:rPr>
        <w:t>B-4 ditch.</w:t>
      </w:r>
    </w:p>
    <w:p w14:paraId="7351E330" w14:textId="77777777" w:rsidR="009E17BB" w:rsidRDefault="009E17BB" w:rsidP="009E17BB">
      <w:pPr>
        <w:rPr>
          <w:sz w:val="22"/>
          <w:szCs w:val="22"/>
        </w:rPr>
      </w:pPr>
      <w:r>
        <w:rPr>
          <w:sz w:val="22"/>
          <w:szCs w:val="22"/>
        </w:rPr>
        <w:t>- February 1, 2022 – revised construction plans received from Nixon Engineering.</w:t>
      </w:r>
    </w:p>
    <w:p w14:paraId="27859F47" w14:textId="77777777" w:rsidR="009E17BB" w:rsidRDefault="009E17BB" w:rsidP="009E17BB">
      <w:pPr>
        <w:rPr>
          <w:sz w:val="22"/>
          <w:szCs w:val="22"/>
        </w:rPr>
      </w:pPr>
      <w:r>
        <w:rPr>
          <w:sz w:val="22"/>
          <w:szCs w:val="22"/>
        </w:rPr>
        <w:t>- March 3, 2022 – Bids were opened for the Crowing Lane Drainage Improvements with a low bid of $232,757.50 from</w:t>
      </w:r>
    </w:p>
    <w:p w14:paraId="4C3C1D91" w14:textId="77777777" w:rsidR="009E17BB" w:rsidRDefault="009E17BB" w:rsidP="009E17BB">
      <w:pPr>
        <w:rPr>
          <w:sz w:val="22"/>
          <w:szCs w:val="22"/>
        </w:rPr>
      </w:pPr>
      <w:r>
        <w:rPr>
          <w:sz w:val="22"/>
          <w:szCs w:val="22"/>
        </w:rPr>
        <w:t>FJ Burnell.</w:t>
      </w:r>
    </w:p>
    <w:p w14:paraId="3947150C" w14:textId="77777777" w:rsidR="009E17BB" w:rsidRDefault="009E17BB" w:rsidP="009E17BB">
      <w:pPr>
        <w:rPr>
          <w:sz w:val="22"/>
          <w:szCs w:val="22"/>
        </w:rPr>
      </w:pPr>
      <w:r>
        <w:rPr>
          <w:sz w:val="22"/>
          <w:szCs w:val="22"/>
        </w:rPr>
        <w:t>- March 30. 2022 – work began.</w:t>
      </w:r>
    </w:p>
    <w:p w14:paraId="76FF513C" w14:textId="77777777" w:rsidR="009E17BB" w:rsidRDefault="009E17BB" w:rsidP="009E17BB">
      <w:pPr>
        <w:rPr>
          <w:sz w:val="22"/>
          <w:szCs w:val="22"/>
        </w:rPr>
      </w:pPr>
      <w:r>
        <w:rPr>
          <w:sz w:val="22"/>
          <w:szCs w:val="22"/>
        </w:rPr>
        <w:t xml:space="preserve">- July 18, 2022 – work is substantially complete except for fence installation. </w:t>
      </w:r>
    </w:p>
    <w:p w14:paraId="3BDC6FDF" w14:textId="77777777" w:rsidR="009E17BB" w:rsidRDefault="009E17BB" w:rsidP="009E17BB">
      <w:pPr>
        <w:rPr>
          <w:sz w:val="22"/>
          <w:szCs w:val="22"/>
        </w:rPr>
      </w:pPr>
    </w:p>
    <w:p w14:paraId="12BC8845" w14:textId="77777777" w:rsidR="009E17BB" w:rsidRDefault="009E17BB" w:rsidP="009E17BB">
      <w:pPr>
        <w:rPr>
          <w:sz w:val="22"/>
          <w:szCs w:val="22"/>
        </w:rPr>
      </w:pPr>
      <w:r>
        <w:rPr>
          <w:b/>
          <w:bCs/>
          <w:sz w:val="22"/>
          <w:szCs w:val="22"/>
          <w:u w:val="single"/>
        </w:rPr>
        <w:t xml:space="preserve">Red River Levee Ponding Area </w:t>
      </w:r>
      <w:r>
        <w:rPr>
          <w:sz w:val="22"/>
          <w:szCs w:val="22"/>
        </w:rPr>
        <w:t xml:space="preserve"> </w:t>
      </w:r>
    </w:p>
    <w:p w14:paraId="65C472C4" w14:textId="77777777" w:rsidR="009E17BB" w:rsidRDefault="009E17BB" w:rsidP="009E17BB">
      <w:pPr>
        <w:rPr>
          <w:sz w:val="22"/>
          <w:szCs w:val="22"/>
        </w:rPr>
      </w:pPr>
      <w:r>
        <w:rPr>
          <w:sz w:val="22"/>
          <w:szCs w:val="22"/>
        </w:rPr>
        <w:t>- January 5, 2022 – requested surveyor to survey area near Red River Levee Station 147+00 to determine how best to drain an area of ponding water adjacent to the levee.</w:t>
      </w:r>
    </w:p>
    <w:p w14:paraId="3C73AFC8" w14:textId="77777777" w:rsidR="009E17BB" w:rsidRDefault="009E17BB" w:rsidP="009E17BB">
      <w:pPr>
        <w:rPr>
          <w:sz w:val="22"/>
          <w:szCs w:val="22"/>
        </w:rPr>
      </w:pPr>
      <w:r>
        <w:rPr>
          <w:sz w:val="22"/>
          <w:szCs w:val="22"/>
        </w:rPr>
        <w:t>- April 1, 2022 - received survey information from Travis Sturdivant with Raley and Associates of ponding area and proposed drainage ditch.</w:t>
      </w:r>
    </w:p>
    <w:p w14:paraId="3D2B58AF" w14:textId="77777777" w:rsidR="009E17BB" w:rsidRDefault="009E17BB" w:rsidP="009E17BB">
      <w:pPr>
        <w:rPr>
          <w:sz w:val="22"/>
          <w:szCs w:val="22"/>
        </w:rPr>
      </w:pPr>
    </w:p>
    <w:p w14:paraId="42F600EC" w14:textId="77777777" w:rsidR="009E17BB" w:rsidRDefault="009E17BB" w:rsidP="009E17BB">
      <w:pPr>
        <w:rPr>
          <w:b/>
          <w:sz w:val="22"/>
          <w:szCs w:val="22"/>
          <w:u w:val="single"/>
        </w:rPr>
      </w:pPr>
      <w:r>
        <w:rPr>
          <w:b/>
          <w:sz w:val="22"/>
          <w:szCs w:val="22"/>
          <w:u w:val="single"/>
        </w:rPr>
        <w:t>Channel Maintenance</w:t>
      </w:r>
    </w:p>
    <w:p w14:paraId="728E4548" w14:textId="77777777" w:rsidR="009E17BB" w:rsidRDefault="009E17BB" w:rsidP="009E17BB">
      <w:pPr>
        <w:rPr>
          <w:bCs/>
          <w:sz w:val="22"/>
          <w:szCs w:val="22"/>
        </w:rPr>
      </w:pPr>
      <w:r>
        <w:rPr>
          <w:bCs/>
          <w:sz w:val="22"/>
          <w:szCs w:val="22"/>
        </w:rPr>
        <w:t xml:space="preserve">- July 11, 2022 – Superior Forestry Service Inc. began work on backpack herbicide application on various BLD drainage channels; work was completed on July 17, 2022, at a cost of $44,940.00. </w:t>
      </w:r>
    </w:p>
    <w:p w14:paraId="5704DC68" w14:textId="77777777" w:rsidR="009E17BB" w:rsidRDefault="009E17BB" w:rsidP="009E17BB">
      <w:pPr>
        <w:rPr>
          <w:b/>
          <w:sz w:val="22"/>
          <w:szCs w:val="22"/>
          <w:u w:val="single"/>
        </w:rPr>
      </w:pPr>
    </w:p>
    <w:p w14:paraId="7088685B" w14:textId="77777777" w:rsidR="009E17BB" w:rsidRDefault="009E17BB" w:rsidP="009E17BB">
      <w:pPr>
        <w:rPr>
          <w:b/>
          <w:sz w:val="22"/>
          <w:szCs w:val="22"/>
          <w:u w:val="single"/>
        </w:rPr>
      </w:pPr>
      <w:r>
        <w:rPr>
          <w:b/>
          <w:sz w:val="22"/>
          <w:szCs w:val="22"/>
          <w:u w:val="single"/>
        </w:rPr>
        <w:t>Levee and Drainage Crews</w:t>
      </w:r>
    </w:p>
    <w:p w14:paraId="3C185E73" w14:textId="77777777" w:rsidR="009E17BB" w:rsidRDefault="009E17BB" w:rsidP="009E17BB">
      <w:pPr>
        <w:rPr>
          <w:bCs/>
          <w:sz w:val="22"/>
          <w:szCs w:val="22"/>
        </w:rPr>
      </w:pPr>
      <w:r>
        <w:rPr>
          <w:bCs/>
          <w:sz w:val="22"/>
          <w:szCs w:val="22"/>
        </w:rPr>
        <w:t>- Made various repairs in preparation for the USACE Periodic Levee Inspection.</w:t>
      </w:r>
    </w:p>
    <w:p w14:paraId="0DEC3121" w14:textId="77777777" w:rsidR="009E17BB" w:rsidRDefault="009E17BB" w:rsidP="009E17BB">
      <w:pPr>
        <w:rPr>
          <w:sz w:val="22"/>
          <w:szCs w:val="22"/>
        </w:rPr>
      </w:pPr>
      <w:r>
        <w:rPr>
          <w:sz w:val="22"/>
          <w:szCs w:val="22"/>
        </w:rPr>
        <w:t>-Removed fallen trees from levees and channels in various locations.</w:t>
      </w:r>
    </w:p>
    <w:p w14:paraId="3925802D" w14:textId="77777777" w:rsidR="009E17BB" w:rsidRDefault="009E17BB" w:rsidP="009E17BB">
      <w:pPr>
        <w:rPr>
          <w:sz w:val="22"/>
          <w:szCs w:val="22"/>
        </w:rPr>
      </w:pPr>
      <w:r>
        <w:rPr>
          <w:sz w:val="22"/>
          <w:szCs w:val="22"/>
        </w:rPr>
        <w:t>- Inspecting levees, channels, and drainage structures; cleaning outfall pipes and flap gates.</w:t>
      </w:r>
    </w:p>
    <w:p w14:paraId="6EB3193C" w14:textId="77777777" w:rsidR="009E17BB" w:rsidRDefault="009E17BB" w:rsidP="009E17BB">
      <w:pPr>
        <w:rPr>
          <w:sz w:val="22"/>
          <w:szCs w:val="22"/>
        </w:rPr>
      </w:pPr>
      <w:r>
        <w:rPr>
          <w:sz w:val="22"/>
          <w:szCs w:val="22"/>
        </w:rPr>
        <w:t xml:space="preserve">-Trimming trees and </w:t>
      </w:r>
      <w:proofErr w:type="gramStart"/>
      <w:r>
        <w:rPr>
          <w:sz w:val="22"/>
          <w:szCs w:val="22"/>
        </w:rPr>
        <w:t>brush on</w:t>
      </w:r>
      <w:proofErr w:type="gramEnd"/>
      <w:r>
        <w:rPr>
          <w:sz w:val="22"/>
          <w:szCs w:val="22"/>
        </w:rPr>
        <w:t xml:space="preserve"> levees and drainage channels.</w:t>
      </w:r>
    </w:p>
    <w:p w14:paraId="67DBF94C" w14:textId="77777777" w:rsidR="009E17BB" w:rsidRDefault="009E17BB" w:rsidP="009E17BB">
      <w:pPr>
        <w:rPr>
          <w:sz w:val="22"/>
          <w:szCs w:val="22"/>
        </w:rPr>
      </w:pPr>
      <w:r>
        <w:rPr>
          <w:sz w:val="22"/>
          <w:szCs w:val="22"/>
        </w:rPr>
        <w:t>-Mowing levees and drainage channels.</w:t>
      </w:r>
    </w:p>
    <w:p w14:paraId="7CF7C507" w14:textId="77777777" w:rsidR="009E17BB" w:rsidRDefault="009E17BB" w:rsidP="009E17BB">
      <w:pPr>
        <w:rPr>
          <w:sz w:val="22"/>
          <w:szCs w:val="22"/>
        </w:rPr>
      </w:pPr>
      <w:r>
        <w:rPr>
          <w:sz w:val="22"/>
          <w:szCs w:val="22"/>
        </w:rPr>
        <w:t xml:space="preserve">- Servicing and repairing equipment. </w:t>
      </w:r>
    </w:p>
    <w:p w14:paraId="484E9760" w14:textId="77777777" w:rsidR="009E17BB" w:rsidRDefault="009E17BB" w:rsidP="009E17BB">
      <w:pPr>
        <w:rPr>
          <w:b/>
          <w:sz w:val="22"/>
          <w:szCs w:val="22"/>
          <w:u w:val="single"/>
        </w:rPr>
      </w:pPr>
    </w:p>
    <w:p w14:paraId="0A122534" w14:textId="77777777" w:rsidR="009E17BB" w:rsidRDefault="009E17BB" w:rsidP="009E17BB">
      <w:pPr>
        <w:rPr>
          <w:b/>
          <w:sz w:val="22"/>
          <w:szCs w:val="22"/>
          <w:u w:val="single"/>
        </w:rPr>
      </w:pPr>
      <w:r>
        <w:rPr>
          <w:b/>
          <w:sz w:val="22"/>
          <w:szCs w:val="22"/>
          <w:u w:val="single"/>
        </w:rPr>
        <w:t>Surplus Equipment</w:t>
      </w:r>
    </w:p>
    <w:p w14:paraId="752A01DF" w14:textId="77777777" w:rsidR="009E17BB" w:rsidRDefault="009E17BB" w:rsidP="009E17BB">
      <w:pPr>
        <w:rPr>
          <w:sz w:val="22"/>
          <w:szCs w:val="22"/>
        </w:rPr>
      </w:pPr>
      <w:r>
        <w:rPr>
          <w:sz w:val="22"/>
          <w:szCs w:val="22"/>
        </w:rPr>
        <w:t>- The following equipment is to be sold as surplus.</w:t>
      </w:r>
    </w:p>
    <w:p w14:paraId="6796BAE0" w14:textId="77777777" w:rsidR="009E17BB" w:rsidRDefault="009E17BB" w:rsidP="009E17BB">
      <w:pPr>
        <w:numPr>
          <w:ilvl w:val="0"/>
          <w:numId w:val="9"/>
        </w:numPr>
        <w:tabs>
          <w:tab w:val="left" w:pos="720"/>
          <w:tab w:val="left" w:pos="810"/>
        </w:tabs>
        <w:ind w:left="720"/>
        <w:rPr>
          <w:sz w:val="22"/>
          <w:szCs w:val="22"/>
        </w:rPr>
      </w:pPr>
      <w:r>
        <w:rPr>
          <w:sz w:val="22"/>
          <w:szCs w:val="22"/>
        </w:rPr>
        <w:t>2003 Case MX 110 with 5313 hours; Equipment # 205.</w:t>
      </w:r>
    </w:p>
    <w:p w14:paraId="1C8C0EC0" w14:textId="77777777" w:rsidR="009E17BB" w:rsidRDefault="009E17BB" w:rsidP="009E17BB">
      <w:pPr>
        <w:numPr>
          <w:ilvl w:val="0"/>
          <w:numId w:val="9"/>
        </w:numPr>
        <w:ind w:left="720"/>
        <w:rPr>
          <w:sz w:val="22"/>
          <w:szCs w:val="22"/>
        </w:rPr>
      </w:pPr>
      <w:r>
        <w:rPr>
          <w:sz w:val="22"/>
          <w:szCs w:val="22"/>
        </w:rPr>
        <w:t>2016 John Deere 6135E with 520 hours; Equipment # 380.</w:t>
      </w:r>
    </w:p>
    <w:p w14:paraId="441E9A64" w14:textId="77777777" w:rsidR="009E17BB" w:rsidRDefault="009E17BB" w:rsidP="009E17BB">
      <w:pPr>
        <w:numPr>
          <w:ilvl w:val="0"/>
          <w:numId w:val="9"/>
        </w:numPr>
        <w:ind w:left="720"/>
        <w:rPr>
          <w:sz w:val="22"/>
          <w:szCs w:val="22"/>
        </w:rPr>
      </w:pPr>
      <w:r>
        <w:rPr>
          <w:sz w:val="22"/>
          <w:szCs w:val="22"/>
        </w:rPr>
        <w:t>2016 John Deere 6135E with 326 hours; Equipment # 381.</w:t>
      </w:r>
    </w:p>
    <w:p w14:paraId="6515C278" w14:textId="77777777" w:rsidR="009E17BB" w:rsidRDefault="009E17BB" w:rsidP="009E17BB">
      <w:pPr>
        <w:numPr>
          <w:ilvl w:val="0"/>
          <w:numId w:val="9"/>
        </w:numPr>
        <w:ind w:left="720"/>
        <w:rPr>
          <w:sz w:val="22"/>
          <w:szCs w:val="22"/>
        </w:rPr>
      </w:pPr>
      <w:r>
        <w:rPr>
          <w:sz w:val="22"/>
          <w:szCs w:val="22"/>
        </w:rPr>
        <w:t>2009 John Deere 7230 with 4975 hours; Equipment # 207.</w:t>
      </w:r>
    </w:p>
    <w:p w14:paraId="0ED27520" w14:textId="77777777" w:rsidR="009E17BB" w:rsidRDefault="009E17BB" w:rsidP="009E17BB">
      <w:pPr>
        <w:numPr>
          <w:ilvl w:val="0"/>
          <w:numId w:val="9"/>
        </w:numPr>
        <w:ind w:left="720"/>
        <w:rPr>
          <w:sz w:val="22"/>
          <w:szCs w:val="22"/>
        </w:rPr>
      </w:pPr>
      <w:r>
        <w:rPr>
          <w:sz w:val="22"/>
          <w:szCs w:val="22"/>
        </w:rPr>
        <w:t>2009 John Deere 7230 with 4705 hours: Equipment # 208.</w:t>
      </w:r>
    </w:p>
    <w:p w14:paraId="3AE405F2" w14:textId="77777777" w:rsidR="009E17BB" w:rsidRDefault="009E17BB" w:rsidP="009E17BB">
      <w:pPr>
        <w:numPr>
          <w:ilvl w:val="0"/>
          <w:numId w:val="9"/>
        </w:numPr>
        <w:ind w:left="720"/>
        <w:rPr>
          <w:sz w:val="22"/>
          <w:szCs w:val="22"/>
        </w:rPr>
      </w:pPr>
      <w:r>
        <w:rPr>
          <w:sz w:val="22"/>
          <w:szCs w:val="22"/>
        </w:rPr>
        <w:t>2007 Ford F-450 with 103,566 miles; Equipment # 108.</w:t>
      </w:r>
    </w:p>
    <w:p w14:paraId="58C4ED07" w14:textId="77777777" w:rsidR="009E17BB" w:rsidRDefault="009E17BB" w:rsidP="009E17BB">
      <w:pPr>
        <w:numPr>
          <w:ilvl w:val="0"/>
          <w:numId w:val="9"/>
        </w:numPr>
        <w:ind w:left="720"/>
        <w:rPr>
          <w:sz w:val="22"/>
          <w:szCs w:val="22"/>
        </w:rPr>
      </w:pPr>
      <w:r>
        <w:rPr>
          <w:sz w:val="22"/>
          <w:szCs w:val="22"/>
        </w:rPr>
        <w:t>2000 John Deere Track Excavator with 4790 hours; Equipment # 203.</w:t>
      </w:r>
    </w:p>
    <w:p w14:paraId="629FD876" w14:textId="29401311" w:rsidR="0081588D" w:rsidRDefault="0081588D" w:rsidP="008F4BE0">
      <w:pPr>
        <w:ind w:left="-90"/>
        <w:rPr>
          <w:rFonts w:ascii="Arial" w:hAnsi="Arial" w:cs="Arial"/>
          <w:sz w:val="22"/>
          <w:szCs w:val="22"/>
        </w:rPr>
      </w:pPr>
    </w:p>
    <w:p w14:paraId="7855E6D9" w14:textId="77777777" w:rsidR="0094184D" w:rsidRDefault="007B7B8D" w:rsidP="00942BCF">
      <w:pPr>
        <w:spacing w:line="480" w:lineRule="auto"/>
        <w:ind w:left="630" w:right="-720"/>
        <w:rPr>
          <w:rFonts w:ascii="Arial" w:hAnsi="Arial" w:cs="Arial"/>
          <w:sz w:val="22"/>
          <w:szCs w:val="22"/>
        </w:rPr>
      </w:pPr>
      <w:r>
        <w:rPr>
          <w:rFonts w:ascii="Arial" w:hAnsi="Arial" w:cs="Arial"/>
          <w:sz w:val="22"/>
          <w:szCs w:val="22"/>
        </w:rPr>
        <w:t>O</w:t>
      </w:r>
      <w:r w:rsidR="007E6E1B">
        <w:rPr>
          <w:rFonts w:ascii="Arial" w:hAnsi="Arial" w:cs="Arial"/>
          <w:sz w:val="22"/>
          <w:szCs w:val="22"/>
        </w:rPr>
        <w:t xml:space="preserve">n motion </w:t>
      </w:r>
      <w:r w:rsidR="00D906D8" w:rsidRPr="007E6E1B">
        <w:rPr>
          <w:rFonts w:ascii="Arial" w:hAnsi="Arial" w:cs="Arial"/>
          <w:sz w:val="22"/>
          <w:szCs w:val="22"/>
        </w:rPr>
        <w:t>by</w:t>
      </w:r>
      <w:r w:rsidR="00664022" w:rsidRPr="007E6E1B">
        <w:rPr>
          <w:rFonts w:ascii="Arial" w:hAnsi="Arial" w:cs="Arial"/>
          <w:sz w:val="22"/>
          <w:szCs w:val="22"/>
        </w:rPr>
        <w:t xml:space="preserve"> </w:t>
      </w:r>
      <w:r w:rsidR="0094184D">
        <w:rPr>
          <w:rFonts w:ascii="Arial" w:hAnsi="Arial" w:cs="Arial"/>
          <w:sz w:val="22"/>
          <w:szCs w:val="22"/>
        </w:rPr>
        <w:t>Moore</w:t>
      </w:r>
      <w:r w:rsidR="00515259" w:rsidRPr="007E6E1B">
        <w:rPr>
          <w:rFonts w:ascii="Arial" w:hAnsi="Arial" w:cs="Arial"/>
          <w:sz w:val="22"/>
          <w:szCs w:val="22"/>
        </w:rPr>
        <w:t>,</w:t>
      </w:r>
      <w:r w:rsidR="00D906D8" w:rsidRPr="007E6E1B">
        <w:rPr>
          <w:rFonts w:ascii="Arial" w:hAnsi="Arial" w:cs="Arial"/>
          <w:sz w:val="22"/>
          <w:szCs w:val="22"/>
        </w:rPr>
        <w:t xml:space="preserve"> second</w:t>
      </w:r>
      <w:r w:rsidR="00515259" w:rsidRPr="007E6E1B">
        <w:rPr>
          <w:rFonts w:ascii="Arial" w:hAnsi="Arial" w:cs="Arial"/>
          <w:sz w:val="22"/>
          <w:szCs w:val="22"/>
        </w:rPr>
        <w:t>ed</w:t>
      </w:r>
      <w:r w:rsidR="00D906D8" w:rsidRPr="007E6E1B">
        <w:rPr>
          <w:rFonts w:ascii="Arial" w:hAnsi="Arial" w:cs="Arial"/>
          <w:sz w:val="22"/>
          <w:szCs w:val="22"/>
        </w:rPr>
        <w:t xml:space="preserve"> by</w:t>
      </w:r>
      <w:r w:rsidR="00CE61BA" w:rsidRPr="007E6E1B">
        <w:rPr>
          <w:rFonts w:ascii="Arial" w:hAnsi="Arial" w:cs="Arial"/>
          <w:sz w:val="22"/>
          <w:szCs w:val="22"/>
        </w:rPr>
        <w:t xml:space="preserve"> </w:t>
      </w:r>
      <w:r w:rsidR="0094184D">
        <w:rPr>
          <w:rFonts w:ascii="Arial" w:hAnsi="Arial" w:cs="Arial"/>
          <w:sz w:val="22"/>
          <w:szCs w:val="22"/>
        </w:rPr>
        <w:t>Montgomery</w:t>
      </w:r>
      <w:r w:rsidR="00266659">
        <w:rPr>
          <w:rFonts w:ascii="Arial" w:hAnsi="Arial" w:cs="Arial"/>
          <w:sz w:val="22"/>
          <w:szCs w:val="22"/>
        </w:rPr>
        <w:t>,</w:t>
      </w:r>
      <w:r w:rsidR="00786C44" w:rsidRPr="007E6E1B">
        <w:rPr>
          <w:rFonts w:ascii="Arial" w:hAnsi="Arial" w:cs="Arial"/>
          <w:sz w:val="22"/>
          <w:szCs w:val="22"/>
        </w:rPr>
        <w:t xml:space="preserve"> </w:t>
      </w:r>
      <w:r w:rsidR="00D906D8" w:rsidRPr="007E6E1B">
        <w:rPr>
          <w:rFonts w:ascii="Arial" w:hAnsi="Arial" w:cs="Arial"/>
          <w:sz w:val="22"/>
          <w:szCs w:val="22"/>
        </w:rPr>
        <w:t xml:space="preserve">and unanimously approved, the Board </w:t>
      </w:r>
      <w:r w:rsidR="002A4703" w:rsidRPr="007E6E1B">
        <w:rPr>
          <w:rFonts w:ascii="Arial" w:hAnsi="Arial" w:cs="Arial"/>
          <w:sz w:val="22"/>
          <w:szCs w:val="22"/>
        </w:rPr>
        <w:t>a</w:t>
      </w:r>
      <w:r w:rsidR="001F51FF" w:rsidRPr="007E6E1B">
        <w:rPr>
          <w:rFonts w:ascii="Arial" w:hAnsi="Arial" w:cs="Arial"/>
          <w:sz w:val="22"/>
          <w:szCs w:val="22"/>
        </w:rPr>
        <w:t>u</w:t>
      </w:r>
      <w:r w:rsidR="00D906D8" w:rsidRPr="007E6E1B">
        <w:rPr>
          <w:rFonts w:ascii="Arial" w:hAnsi="Arial" w:cs="Arial"/>
          <w:sz w:val="22"/>
          <w:szCs w:val="22"/>
        </w:rPr>
        <w:t xml:space="preserve">thorized </w:t>
      </w:r>
      <w:r w:rsidR="005473D8" w:rsidRPr="007E6E1B">
        <w:rPr>
          <w:rFonts w:ascii="Arial" w:hAnsi="Arial" w:cs="Arial"/>
          <w:sz w:val="22"/>
          <w:szCs w:val="22"/>
        </w:rPr>
        <w:t>the</w:t>
      </w:r>
      <w:r w:rsidR="00942BCF">
        <w:rPr>
          <w:rFonts w:ascii="Arial" w:hAnsi="Arial" w:cs="Arial"/>
          <w:sz w:val="22"/>
          <w:szCs w:val="22"/>
        </w:rPr>
        <w:t xml:space="preserve"> </w:t>
      </w:r>
    </w:p>
    <w:p w14:paraId="0BB4F0CF" w14:textId="77777777" w:rsidR="0057169D" w:rsidRDefault="0094184D" w:rsidP="00E52A42">
      <w:pPr>
        <w:spacing w:line="480" w:lineRule="auto"/>
        <w:ind w:right="-720"/>
        <w:rPr>
          <w:rFonts w:ascii="Arial" w:hAnsi="Arial" w:cs="Arial"/>
          <w:sz w:val="22"/>
          <w:szCs w:val="22"/>
        </w:rPr>
      </w:pPr>
      <w:r>
        <w:rPr>
          <w:rFonts w:ascii="Arial" w:hAnsi="Arial" w:cs="Arial"/>
          <w:sz w:val="22"/>
          <w:szCs w:val="22"/>
        </w:rPr>
        <w:t>s</w:t>
      </w:r>
      <w:r w:rsidR="00D906D8" w:rsidRPr="00DD19E7">
        <w:rPr>
          <w:rFonts w:ascii="Arial" w:hAnsi="Arial" w:cs="Arial"/>
          <w:sz w:val="22"/>
          <w:szCs w:val="22"/>
        </w:rPr>
        <w:t>ecretary</w:t>
      </w:r>
      <w:r>
        <w:rPr>
          <w:rFonts w:ascii="Arial" w:hAnsi="Arial" w:cs="Arial"/>
          <w:sz w:val="22"/>
          <w:szCs w:val="22"/>
        </w:rPr>
        <w:t xml:space="preserve"> </w:t>
      </w:r>
      <w:r w:rsidR="00D906D8" w:rsidRPr="00DD19E7">
        <w:rPr>
          <w:rFonts w:ascii="Arial" w:hAnsi="Arial" w:cs="Arial"/>
          <w:sz w:val="22"/>
          <w:szCs w:val="22"/>
        </w:rPr>
        <w:t xml:space="preserve">for the </w:t>
      </w:r>
      <w:proofErr w:type="gramStart"/>
      <w:r w:rsidR="00D906D8" w:rsidRPr="00DD19E7">
        <w:rPr>
          <w:rFonts w:ascii="Arial" w:hAnsi="Arial" w:cs="Arial"/>
          <w:sz w:val="22"/>
          <w:szCs w:val="22"/>
        </w:rPr>
        <w:t>District</w:t>
      </w:r>
      <w:proofErr w:type="gramEnd"/>
      <w:r w:rsidR="00D906D8" w:rsidRPr="00DD19E7">
        <w:rPr>
          <w:rFonts w:ascii="Arial" w:hAnsi="Arial" w:cs="Arial"/>
          <w:sz w:val="22"/>
          <w:szCs w:val="22"/>
        </w:rPr>
        <w:t xml:space="preserve"> to make payment</w:t>
      </w:r>
      <w:r w:rsidR="00C07CD6">
        <w:rPr>
          <w:rFonts w:ascii="Arial" w:hAnsi="Arial" w:cs="Arial"/>
          <w:sz w:val="22"/>
          <w:szCs w:val="22"/>
        </w:rPr>
        <w:t>s</w:t>
      </w:r>
      <w:r w:rsidR="00D906D8" w:rsidRPr="00DD19E7">
        <w:rPr>
          <w:rFonts w:ascii="Arial" w:hAnsi="Arial" w:cs="Arial"/>
          <w:sz w:val="22"/>
          <w:szCs w:val="22"/>
        </w:rPr>
        <w:t xml:space="preserve"> </w:t>
      </w:r>
      <w:r w:rsidR="0016467F">
        <w:rPr>
          <w:rFonts w:ascii="Arial" w:hAnsi="Arial" w:cs="Arial"/>
          <w:sz w:val="22"/>
          <w:szCs w:val="22"/>
        </w:rPr>
        <w:t xml:space="preserve">for the month </w:t>
      </w:r>
      <w:r w:rsidR="002A4703">
        <w:rPr>
          <w:rFonts w:ascii="Arial" w:hAnsi="Arial" w:cs="Arial"/>
          <w:sz w:val="22"/>
          <w:szCs w:val="22"/>
        </w:rPr>
        <w:t>of</w:t>
      </w:r>
      <w:r w:rsidR="00C97134">
        <w:rPr>
          <w:rFonts w:ascii="Arial" w:hAnsi="Arial" w:cs="Arial"/>
          <w:sz w:val="22"/>
          <w:szCs w:val="22"/>
        </w:rPr>
        <w:t xml:space="preserve"> </w:t>
      </w:r>
      <w:r w:rsidR="002D14BD">
        <w:rPr>
          <w:rFonts w:ascii="Arial" w:hAnsi="Arial" w:cs="Arial"/>
          <w:sz w:val="22"/>
          <w:szCs w:val="22"/>
        </w:rPr>
        <w:t>April</w:t>
      </w:r>
      <w:r w:rsidR="002A4703">
        <w:rPr>
          <w:rFonts w:ascii="Arial" w:hAnsi="Arial" w:cs="Arial"/>
          <w:sz w:val="22"/>
          <w:szCs w:val="22"/>
        </w:rPr>
        <w:t xml:space="preserve"> </w:t>
      </w:r>
      <w:r w:rsidR="00C07CD6">
        <w:rPr>
          <w:rFonts w:ascii="Arial" w:hAnsi="Arial" w:cs="Arial"/>
          <w:sz w:val="22"/>
          <w:szCs w:val="22"/>
        </w:rPr>
        <w:t xml:space="preserve">in the </w:t>
      </w:r>
      <w:r w:rsidR="00D906D8" w:rsidRPr="00DD19E7">
        <w:rPr>
          <w:rFonts w:ascii="Arial" w:hAnsi="Arial" w:cs="Arial"/>
          <w:sz w:val="22"/>
          <w:szCs w:val="22"/>
        </w:rPr>
        <w:t xml:space="preserve">amount of </w:t>
      </w:r>
      <w:r w:rsidR="002A4703">
        <w:rPr>
          <w:rFonts w:ascii="Arial" w:hAnsi="Arial" w:cs="Arial"/>
          <w:sz w:val="22"/>
          <w:szCs w:val="22"/>
        </w:rPr>
        <w:t>$</w:t>
      </w:r>
      <w:r w:rsidR="007E391B">
        <w:rPr>
          <w:rFonts w:ascii="Arial" w:hAnsi="Arial" w:cs="Arial"/>
          <w:sz w:val="22"/>
          <w:szCs w:val="22"/>
        </w:rPr>
        <w:t>102,448.76</w:t>
      </w:r>
      <w:r w:rsidR="00E52A42">
        <w:rPr>
          <w:rFonts w:ascii="Arial" w:hAnsi="Arial" w:cs="Arial"/>
          <w:sz w:val="22"/>
          <w:szCs w:val="22"/>
        </w:rPr>
        <w:t xml:space="preserve"> </w:t>
      </w:r>
      <w:r w:rsidR="00D906D8" w:rsidRPr="00DD19E7">
        <w:rPr>
          <w:rFonts w:ascii="Arial" w:hAnsi="Arial" w:cs="Arial"/>
          <w:sz w:val="22"/>
          <w:szCs w:val="22"/>
        </w:rPr>
        <w:t xml:space="preserve">as set </w:t>
      </w:r>
      <w:r w:rsidR="00192699">
        <w:rPr>
          <w:rFonts w:ascii="Arial" w:hAnsi="Arial" w:cs="Arial"/>
          <w:sz w:val="22"/>
          <w:szCs w:val="22"/>
        </w:rPr>
        <w:t>f</w:t>
      </w:r>
      <w:r w:rsidR="00D906D8" w:rsidRPr="00DD19E7">
        <w:rPr>
          <w:rFonts w:ascii="Arial" w:hAnsi="Arial" w:cs="Arial"/>
          <w:sz w:val="22"/>
          <w:szCs w:val="22"/>
        </w:rPr>
        <w:t>orth</w:t>
      </w:r>
      <w:r w:rsidR="00192699">
        <w:rPr>
          <w:rFonts w:ascii="Arial" w:hAnsi="Arial" w:cs="Arial"/>
          <w:sz w:val="22"/>
          <w:szCs w:val="22"/>
        </w:rPr>
        <w:t xml:space="preserve"> i</w:t>
      </w:r>
      <w:r w:rsidR="00D906D8" w:rsidRPr="00DD19E7">
        <w:rPr>
          <w:rFonts w:ascii="Arial" w:hAnsi="Arial" w:cs="Arial"/>
          <w:sz w:val="22"/>
          <w:szCs w:val="22"/>
        </w:rPr>
        <w:t xml:space="preserve">n </w:t>
      </w:r>
    </w:p>
    <w:p w14:paraId="502E28C6" w14:textId="449413F4" w:rsidR="0057169D" w:rsidRDefault="001F51FF" w:rsidP="00E52A42">
      <w:pPr>
        <w:spacing w:line="480" w:lineRule="auto"/>
        <w:ind w:right="-720"/>
        <w:rPr>
          <w:rFonts w:ascii="Arial" w:hAnsi="Arial" w:cs="Arial"/>
          <w:sz w:val="22"/>
          <w:szCs w:val="22"/>
        </w:rPr>
      </w:pPr>
      <w:r>
        <w:rPr>
          <w:rFonts w:ascii="Arial" w:hAnsi="Arial" w:cs="Arial"/>
          <w:sz w:val="22"/>
          <w:szCs w:val="22"/>
        </w:rPr>
        <w:t>the m</w:t>
      </w:r>
      <w:r w:rsidR="00D906D8" w:rsidRPr="00DD19E7">
        <w:rPr>
          <w:rFonts w:ascii="Arial" w:hAnsi="Arial" w:cs="Arial"/>
          <w:sz w:val="22"/>
          <w:szCs w:val="22"/>
        </w:rPr>
        <w:t>aterials provided for the Board</w:t>
      </w:r>
      <w:r w:rsidR="0016467F">
        <w:rPr>
          <w:rFonts w:ascii="Arial" w:hAnsi="Arial" w:cs="Arial"/>
          <w:sz w:val="22"/>
          <w:szCs w:val="22"/>
        </w:rPr>
        <w:t>.</w:t>
      </w:r>
      <w:r w:rsidR="00D906D8" w:rsidRPr="00DD19E7">
        <w:rPr>
          <w:rFonts w:ascii="Arial" w:hAnsi="Arial" w:cs="Arial"/>
          <w:sz w:val="22"/>
          <w:szCs w:val="22"/>
        </w:rPr>
        <w:t xml:space="preserve"> </w:t>
      </w:r>
      <w:r w:rsidR="00E52A42">
        <w:rPr>
          <w:rFonts w:ascii="Arial" w:hAnsi="Arial" w:cs="Arial"/>
          <w:sz w:val="22"/>
          <w:szCs w:val="22"/>
        </w:rPr>
        <w:t>T</w:t>
      </w:r>
      <w:r w:rsidR="007E196A">
        <w:rPr>
          <w:rFonts w:ascii="Arial" w:hAnsi="Arial" w:cs="Arial"/>
          <w:sz w:val="22"/>
          <w:szCs w:val="22"/>
        </w:rPr>
        <w:t xml:space="preserve">he </w:t>
      </w:r>
      <w:r w:rsidR="00D1376E">
        <w:rPr>
          <w:rFonts w:ascii="Arial" w:hAnsi="Arial" w:cs="Arial"/>
          <w:sz w:val="22"/>
          <w:szCs w:val="22"/>
        </w:rPr>
        <w:t>August 10</w:t>
      </w:r>
      <w:r w:rsidR="00D1376E" w:rsidRPr="00D1376E">
        <w:rPr>
          <w:rFonts w:ascii="Arial" w:hAnsi="Arial" w:cs="Arial"/>
          <w:sz w:val="22"/>
          <w:szCs w:val="22"/>
          <w:vertAlign w:val="superscript"/>
        </w:rPr>
        <w:t>th</w:t>
      </w:r>
      <w:r w:rsidR="00B2172F">
        <w:rPr>
          <w:rFonts w:ascii="Arial" w:hAnsi="Arial" w:cs="Arial"/>
          <w:sz w:val="22"/>
          <w:szCs w:val="22"/>
        </w:rPr>
        <w:t>,</w:t>
      </w:r>
      <w:r w:rsidR="00A3121C">
        <w:rPr>
          <w:rFonts w:ascii="Arial" w:hAnsi="Arial" w:cs="Arial"/>
          <w:sz w:val="22"/>
          <w:szCs w:val="22"/>
        </w:rPr>
        <w:t xml:space="preserve"> </w:t>
      </w:r>
      <w:proofErr w:type="gramStart"/>
      <w:r w:rsidR="00DD7A81">
        <w:rPr>
          <w:rFonts w:ascii="Arial" w:hAnsi="Arial" w:cs="Arial"/>
          <w:sz w:val="22"/>
          <w:szCs w:val="22"/>
        </w:rPr>
        <w:t>202</w:t>
      </w:r>
      <w:r w:rsidR="00A3121C">
        <w:rPr>
          <w:rFonts w:ascii="Arial" w:hAnsi="Arial" w:cs="Arial"/>
          <w:sz w:val="22"/>
          <w:szCs w:val="22"/>
        </w:rPr>
        <w:t>2</w:t>
      </w:r>
      <w:proofErr w:type="gramEnd"/>
      <w:r w:rsidR="00DD7A81">
        <w:rPr>
          <w:rFonts w:ascii="Arial" w:hAnsi="Arial" w:cs="Arial"/>
          <w:sz w:val="22"/>
          <w:szCs w:val="22"/>
        </w:rPr>
        <w:t xml:space="preserve"> </w:t>
      </w:r>
      <w:r w:rsidR="007E196A">
        <w:rPr>
          <w:rFonts w:ascii="Arial" w:hAnsi="Arial" w:cs="Arial"/>
          <w:sz w:val="22"/>
          <w:szCs w:val="22"/>
        </w:rPr>
        <w:t xml:space="preserve">Bossier Levee District Board Meeting was </w:t>
      </w:r>
    </w:p>
    <w:p w14:paraId="26049CEB" w14:textId="3786F9E9" w:rsidR="007E196A" w:rsidRDefault="00192699" w:rsidP="00E52A42">
      <w:pPr>
        <w:spacing w:line="480" w:lineRule="auto"/>
        <w:ind w:right="-720"/>
        <w:rPr>
          <w:rFonts w:ascii="Arial" w:hAnsi="Arial" w:cs="Arial"/>
          <w:sz w:val="22"/>
          <w:szCs w:val="22"/>
        </w:rPr>
      </w:pPr>
      <w:r>
        <w:rPr>
          <w:rFonts w:ascii="Arial" w:hAnsi="Arial" w:cs="Arial"/>
          <w:sz w:val="22"/>
          <w:szCs w:val="22"/>
        </w:rPr>
        <w:t>a</w:t>
      </w:r>
      <w:r w:rsidR="007E196A">
        <w:rPr>
          <w:rFonts w:ascii="Arial" w:hAnsi="Arial" w:cs="Arial"/>
          <w:sz w:val="22"/>
          <w:szCs w:val="22"/>
        </w:rPr>
        <w:t xml:space="preserve">djourned at </w:t>
      </w:r>
      <w:r w:rsidR="0061198C">
        <w:rPr>
          <w:rFonts w:ascii="Arial" w:hAnsi="Arial" w:cs="Arial"/>
          <w:sz w:val="22"/>
          <w:szCs w:val="22"/>
        </w:rPr>
        <w:t>ap</w:t>
      </w:r>
      <w:r w:rsidR="001D60FD">
        <w:rPr>
          <w:rFonts w:ascii="Arial" w:hAnsi="Arial" w:cs="Arial"/>
          <w:sz w:val="22"/>
          <w:szCs w:val="22"/>
        </w:rPr>
        <w:t>p</w:t>
      </w:r>
      <w:r w:rsidR="0061198C">
        <w:rPr>
          <w:rFonts w:ascii="Arial" w:hAnsi="Arial" w:cs="Arial"/>
          <w:sz w:val="22"/>
          <w:szCs w:val="22"/>
        </w:rPr>
        <w:t>roximat</w:t>
      </w:r>
      <w:r w:rsidR="001D60FD">
        <w:rPr>
          <w:rFonts w:ascii="Arial" w:hAnsi="Arial" w:cs="Arial"/>
          <w:sz w:val="22"/>
          <w:szCs w:val="22"/>
        </w:rPr>
        <w:t>e</w:t>
      </w:r>
      <w:r w:rsidR="0061198C">
        <w:rPr>
          <w:rFonts w:ascii="Arial" w:hAnsi="Arial" w:cs="Arial"/>
          <w:sz w:val="22"/>
          <w:szCs w:val="22"/>
        </w:rPr>
        <w:t>ly</w:t>
      </w:r>
      <w:r w:rsidR="00D1376E">
        <w:rPr>
          <w:rFonts w:ascii="Arial" w:hAnsi="Arial" w:cs="Arial"/>
          <w:sz w:val="22"/>
          <w:szCs w:val="22"/>
        </w:rPr>
        <w:t xml:space="preserve"> 1</w:t>
      </w:r>
      <w:r w:rsidR="005B7AD7">
        <w:rPr>
          <w:rFonts w:ascii="Arial" w:hAnsi="Arial" w:cs="Arial"/>
          <w:sz w:val="22"/>
          <w:szCs w:val="22"/>
        </w:rPr>
        <w:t>0</w:t>
      </w:r>
      <w:r w:rsidR="00C03342">
        <w:rPr>
          <w:rFonts w:ascii="Arial" w:hAnsi="Arial" w:cs="Arial"/>
          <w:sz w:val="22"/>
          <w:szCs w:val="22"/>
        </w:rPr>
        <w:t>:</w:t>
      </w:r>
      <w:r w:rsidR="00D1376E">
        <w:rPr>
          <w:rFonts w:ascii="Arial" w:hAnsi="Arial" w:cs="Arial"/>
          <w:sz w:val="22"/>
          <w:szCs w:val="22"/>
        </w:rPr>
        <w:t>30</w:t>
      </w:r>
      <w:r w:rsidR="007E196A">
        <w:rPr>
          <w:rFonts w:ascii="Arial" w:hAnsi="Arial" w:cs="Arial"/>
          <w:sz w:val="22"/>
          <w:szCs w:val="22"/>
        </w:rPr>
        <w:t xml:space="preserve"> a.m. </w:t>
      </w:r>
    </w:p>
    <w:p w14:paraId="52DB5FEF" w14:textId="77777777" w:rsidR="008F4BE0" w:rsidRDefault="008F4BE0" w:rsidP="007E196A">
      <w:pPr>
        <w:rPr>
          <w:rFonts w:ascii="Arial" w:hAnsi="Arial" w:cs="Arial"/>
          <w:sz w:val="22"/>
          <w:szCs w:val="22"/>
        </w:rPr>
      </w:pPr>
    </w:p>
    <w:p w14:paraId="3594A028" w14:textId="77777777" w:rsidR="008F4BE0" w:rsidRDefault="008F4BE0" w:rsidP="007E196A">
      <w:pPr>
        <w:rPr>
          <w:rFonts w:ascii="Arial" w:hAnsi="Arial" w:cs="Arial"/>
          <w:sz w:val="22"/>
          <w:szCs w:val="22"/>
        </w:rPr>
      </w:pPr>
    </w:p>
    <w:p w14:paraId="415D437D" w14:textId="5460497D" w:rsidR="007E196A" w:rsidRDefault="0057169D" w:rsidP="007E196A">
      <w:pPr>
        <w:rPr>
          <w:rFonts w:ascii="Arial" w:hAnsi="Arial" w:cs="Arial"/>
          <w:sz w:val="22"/>
          <w:szCs w:val="22"/>
        </w:rPr>
      </w:pPr>
      <w:r>
        <w:rPr>
          <w:rFonts w:ascii="Arial" w:hAnsi="Arial" w:cs="Arial"/>
          <w:sz w:val="22"/>
          <w:szCs w:val="22"/>
        </w:rPr>
        <w:tab/>
      </w:r>
      <w:r w:rsidR="008F4BE0">
        <w:rPr>
          <w:rFonts w:ascii="Arial" w:hAnsi="Arial" w:cs="Arial"/>
          <w:sz w:val="22"/>
          <w:szCs w:val="22"/>
        </w:rPr>
        <w:t>_____________</w:t>
      </w:r>
      <w:r w:rsidR="007E196A" w:rsidRPr="00010380">
        <w:rPr>
          <w:rFonts w:ascii="Arial" w:hAnsi="Arial" w:cs="Arial"/>
          <w:sz w:val="22"/>
          <w:szCs w:val="22"/>
        </w:rPr>
        <w:t>_________</w:t>
      </w:r>
      <w:r w:rsidR="007E196A" w:rsidRPr="00010380">
        <w:rPr>
          <w:rFonts w:ascii="Arial" w:hAnsi="Arial" w:cs="Arial"/>
          <w:sz w:val="22"/>
          <w:szCs w:val="22"/>
        </w:rPr>
        <w:tab/>
      </w:r>
      <w:r w:rsidR="007E196A" w:rsidRPr="00010380">
        <w:rPr>
          <w:rFonts w:ascii="Arial" w:hAnsi="Arial" w:cs="Arial"/>
          <w:sz w:val="22"/>
          <w:szCs w:val="22"/>
        </w:rPr>
        <w:tab/>
      </w:r>
      <w:r w:rsidR="007E196A" w:rsidRPr="00010380">
        <w:rPr>
          <w:rFonts w:ascii="Arial" w:hAnsi="Arial" w:cs="Arial"/>
          <w:sz w:val="22"/>
          <w:szCs w:val="22"/>
        </w:rPr>
        <w:tab/>
      </w:r>
      <w:r w:rsidR="00F972BD">
        <w:rPr>
          <w:rFonts w:ascii="Arial" w:hAnsi="Arial" w:cs="Arial"/>
          <w:sz w:val="22"/>
          <w:szCs w:val="22"/>
        </w:rPr>
        <w:tab/>
      </w:r>
      <w:r w:rsidR="007E196A" w:rsidRPr="00010380">
        <w:rPr>
          <w:rFonts w:ascii="Arial" w:hAnsi="Arial" w:cs="Arial"/>
          <w:sz w:val="22"/>
          <w:szCs w:val="22"/>
        </w:rPr>
        <w:t>________________________</w:t>
      </w:r>
    </w:p>
    <w:p w14:paraId="31F2F6D1" w14:textId="15DF1890" w:rsidR="007E196A" w:rsidRPr="00010380" w:rsidRDefault="0057169D" w:rsidP="007E196A">
      <w:pPr>
        <w:rPr>
          <w:rFonts w:ascii="Arial" w:hAnsi="Arial" w:cs="Arial"/>
          <w:sz w:val="22"/>
          <w:szCs w:val="22"/>
        </w:rPr>
      </w:pPr>
      <w:r>
        <w:rPr>
          <w:rFonts w:ascii="Arial" w:hAnsi="Arial" w:cs="Arial"/>
          <w:sz w:val="22"/>
          <w:szCs w:val="22"/>
        </w:rPr>
        <w:tab/>
      </w:r>
      <w:r w:rsidR="007E196A">
        <w:rPr>
          <w:rFonts w:ascii="Arial" w:hAnsi="Arial" w:cs="Arial"/>
          <w:sz w:val="22"/>
          <w:szCs w:val="22"/>
        </w:rPr>
        <w:t>Timothy A. Larkin, President</w:t>
      </w:r>
      <w:r w:rsidR="007E196A">
        <w:rPr>
          <w:rFonts w:ascii="Arial" w:hAnsi="Arial" w:cs="Arial"/>
          <w:sz w:val="22"/>
          <w:szCs w:val="22"/>
        </w:rPr>
        <w:tab/>
      </w:r>
      <w:r w:rsidR="007E196A" w:rsidRPr="00010380">
        <w:rPr>
          <w:rFonts w:ascii="Arial" w:hAnsi="Arial" w:cs="Arial"/>
          <w:sz w:val="22"/>
          <w:szCs w:val="22"/>
        </w:rPr>
        <w:tab/>
      </w:r>
      <w:r w:rsidR="007E196A" w:rsidRPr="00010380">
        <w:rPr>
          <w:rFonts w:ascii="Arial" w:hAnsi="Arial" w:cs="Arial"/>
          <w:sz w:val="22"/>
          <w:szCs w:val="22"/>
        </w:rPr>
        <w:tab/>
      </w:r>
      <w:r w:rsidR="00F972BD">
        <w:rPr>
          <w:rFonts w:ascii="Arial" w:hAnsi="Arial" w:cs="Arial"/>
          <w:sz w:val="22"/>
          <w:szCs w:val="22"/>
        </w:rPr>
        <w:tab/>
      </w:r>
      <w:r w:rsidR="007E196A">
        <w:rPr>
          <w:rFonts w:ascii="Arial" w:hAnsi="Arial" w:cs="Arial"/>
          <w:sz w:val="22"/>
          <w:szCs w:val="22"/>
        </w:rPr>
        <w:t>Deanna S. Rabb, Secretary</w:t>
      </w:r>
      <w:r w:rsidR="007E196A" w:rsidRPr="00010380">
        <w:rPr>
          <w:rFonts w:ascii="Arial" w:hAnsi="Arial" w:cs="Arial"/>
          <w:sz w:val="22"/>
          <w:szCs w:val="22"/>
        </w:rPr>
        <w:t xml:space="preserve"> </w:t>
      </w:r>
    </w:p>
    <w:p w14:paraId="1F071271" w14:textId="3F8C0C26" w:rsidR="006D4EDA" w:rsidRPr="00010380" w:rsidRDefault="00912FA0" w:rsidP="007E196A">
      <w:pPr>
        <w:spacing w:line="480" w:lineRule="auto"/>
        <w:ind w:left="-432" w:right="-540"/>
        <w:rPr>
          <w:rFonts w:ascii="Arial" w:hAnsi="Arial" w:cs="Arial"/>
          <w:sz w:val="22"/>
          <w:szCs w:val="22"/>
        </w:rPr>
      </w:pPr>
      <w:r>
        <w:rPr>
          <w:rFonts w:ascii="Arial" w:hAnsi="Arial" w:cs="Arial"/>
          <w:sz w:val="22"/>
          <w:szCs w:val="22"/>
        </w:rPr>
        <w:tab/>
      </w:r>
      <w:r w:rsidR="00975C29">
        <w:rPr>
          <w:rFonts w:ascii="Arial" w:hAnsi="Arial" w:cs="Arial"/>
          <w:sz w:val="22"/>
          <w:szCs w:val="22"/>
        </w:rPr>
        <w:tab/>
      </w:r>
      <w:r w:rsidR="006D4EDA" w:rsidRPr="00010380">
        <w:rPr>
          <w:rFonts w:ascii="Arial" w:hAnsi="Arial" w:cs="Arial"/>
          <w:sz w:val="22"/>
          <w:szCs w:val="22"/>
        </w:rPr>
        <w:t xml:space="preserve"> </w:t>
      </w:r>
    </w:p>
    <w:sectPr w:rsidR="006D4EDA" w:rsidRPr="00010380" w:rsidSect="000E765F">
      <w:headerReference w:type="even" r:id="rId8"/>
      <w:headerReference w:type="default" r:id="rId9"/>
      <w:footerReference w:type="even" r:id="rId10"/>
      <w:footerReference w:type="default" r:id="rId11"/>
      <w:headerReference w:type="first" r:id="rId12"/>
      <w:footerReference w:type="first" r:id="rId13"/>
      <w:pgSz w:w="12240" w:h="20160" w:code="5"/>
      <w:pgMar w:top="270" w:right="180" w:bottom="1440" w:left="99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674B" w14:textId="77777777" w:rsidR="00EB7179" w:rsidRDefault="00EB7179" w:rsidP="003571C6">
      <w:r>
        <w:separator/>
      </w:r>
    </w:p>
  </w:endnote>
  <w:endnote w:type="continuationSeparator" w:id="0">
    <w:p w14:paraId="2BA799FE" w14:textId="77777777" w:rsidR="00EB7179" w:rsidRDefault="00EB7179" w:rsidP="003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E742" w14:textId="77777777" w:rsidR="003571C6" w:rsidRDefault="00357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B762" w14:textId="77777777" w:rsidR="003571C6" w:rsidRDefault="003571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9366" w14:textId="77777777" w:rsidR="003571C6" w:rsidRDefault="00357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B4728" w14:textId="77777777" w:rsidR="00EB7179" w:rsidRDefault="00EB7179" w:rsidP="003571C6">
      <w:r>
        <w:separator/>
      </w:r>
    </w:p>
  </w:footnote>
  <w:footnote w:type="continuationSeparator" w:id="0">
    <w:p w14:paraId="276E94DA" w14:textId="77777777" w:rsidR="00EB7179" w:rsidRDefault="00EB7179" w:rsidP="00357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5948" w14:textId="77777777" w:rsidR="003571C6" w:rsidRDefault="00357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ED92" w14:textId="77777777" w:rsidR="00615ADC" w:rsidRDefault="00615AD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38DC" w14:textId="77777777" w:rsidR="003571C6" w:rsidRDefault="00357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CBA"/>
    <w:multiLevelType w:val="hybridMultilevel"/>
    <w:tmpl w:val="CD805D08"/>
    <w:lvl w:ilvl="0" w:tplc="2AECE968">
      <w:start w:val="2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0F07"/>
    <w:multiLevelType w:val="hybridMultilevel"/>
    <w:tmpl w:val="B3540C7A"/>
    <w:lvl w:ilvl="0" w:tplc="175EB0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F7738"/>
    <w:multiLevelType w:val="hybridMultilevel"/>
    <w:tmpl w:val="EDAC75BA"/>
    <w:lvl w:ilvl="0" w:tplc="4246FE28">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B0A0B"/>
    <w:multiLevelType w:val="hybridMultilevel"/>
    <w:tmpl w:val="C34485FE"/>
    <w:lvl w:ilvl="0" w:tplc="609229A4">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834363"/>
    <w:multiLevelType w:val="hybridMultilevel"/>
    <w:tmpl w:val="49C68894"/>
    <w:lvl w:ilvl="0" w:tplc="36C484D4">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72C51"/>
    <w:multiLevelType w:val="hybridMultilevel"/>
    <w:tmpl w:val="6F68563C"/>
    <w:lvl w:ilvl="0" w:tplc="FA3A26B6">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7665FB"/>
    <w:multiLevelType w:val="hybridMultilevel"/>
    <w:tmpl w:val="01C41438"/>
    <w:lvl w:ilvl="0" w:tplc="D5C6A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C693A"/>
    <w:multiLevelType w:val="hybridMultilevel"/>
    <w:tmpl w:val="5ABEA6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E07866"/>
    <w:multiLevelType w:val="hybridMultilevel"/>
    <w:tmpl w:val="A650B37C"/>
    <w:lvl w:ilvl="0" w:tplc="908A91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D1189"/>
    <w:multiLevelType w:val="hybridMultilevel"/>
    <w:tmpl w:val="D56C4076"/>
    <w:lvl w:ilvl="0" w:tplc="E3BEB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15880"/>
    <w:multiLevelType w:val="hybridMultilevel"/>
    <w:tmpl w:val="324A8E8E"/>
    <w:lvl w:ilvl="0" w:tplc="61FEC10A">
      <w:numFmt w:val="bullet"/>
      <w:lvlText w:val="-"/>
      <w:lvlJc w:val="left"/>
      <w:pPr>
        <w:ind w:left="330" w:hanging="360"/>
      </w:pPr>
      <w:rPr>
        <w:rFonts w:ascii="Arial" w:eastAsia="Times New Roman" w:hAnsi="Arial" w:cs="Aria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1" w15:restartNumberingAfterBreak="0">
    <w:nsid w:val="55A72076"/>
    <w:multiLevelType w:val="hybridMultilevel"/>
    <w:tmpl w:val="03E242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431623"/>
    <w:multiLevelType w:val="hybridMultilevel"/>
    <w:tmpl w:val="5A365DF4"/>
    <w:lvl w:ilvl="0" w:tplc="F0F22A84">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3" w15:restartNumberingAfterBreak="0">
    <w:nsid w:val="614A0E23"/>
    <w:multiLevelType w:val="hybridMultilevel"/>
    <w:tmpl w:val="F0EE5B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E1211D"/>
    <w:multiLevelType w:val="hybridMultilevel"/>
    <w:tmpl w:val="4E2672A8"/>
    <w:lvl w:ilvl="0" w:tplc="4E661B08">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3640DFC"/>
    <w:multiLevelType w:val="hybridMultilevel"/>
    <w:tmpl w:val="55646D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3D0579"/>
    <w:multiLevelType w:val="hybridMultilevel"/>
    <w:tmpl w:val="37C4AA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B2916F9"/>
    <w:multiLevelType w:val="hybridMultilevel"/>
    <w:tmpl w:val="78885760"/>
    <w:lvl w:ilvl="0" w:tplc="70B654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E6872"/>
    <w:multiLevelType w:val="hybridMultilevel"/>
    <w:tmpl w:val="EAA4222C"/>
    <w:lvl w:ilvl="0" w:tplc="DC7AD7D0">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53266"/>
    <w:multiLevelType w:val="hybridMultilevel"/>
    <w:tmpl w:val="3C6C8A30"/>
    <w:lvl w:ilvl="0" w:tplc="FE0A5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927605">
    <w:abstractNumId w:val="1"/>
  </w:num>
  <w:num w:numId="2" w16cid:durableId="1613779128">
    <w:abstractNumId w:val="15"/>
  </w:num>
  <w:num w:numId="3" w16cid:durableId="79299802">
    <w:abstractNumId w:val="7"/>
  </w:num>
  <w:num w:numId="4" w16cid:durableId="1624968741">
    <w:abstractNumId w:val="13"/>
  </w:num>
  <w:num w:numId="5" w16cid:durableId="823472661">
    <w:abstractNumId w:val="11"/>
  </w:num>
  <w:num w:numId="6" w16cid:durableId="16435392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1133525">
    <w:abstractNumId w:val="12"/>
  </w:num>
  <w:num w:numId="8" w16cid:durableId="217017187">
    <w:abstractNumId w:val="5"/>
  </w:num>
  <w:num w:numId="9" w16cid:durableId="21464626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9579243">
    <w:abstractNumId w:val="5"/>
  </w:num>
  <w:num w:numId="11" w16cid:durableId="675108429">
    <w:abstractNumId w:val="14"/>
  </w:num>
  <w:num w:numId="12" w16cid:durableId="891772057">
    <w:abstractNumId w:val="5"/>
  </w:num>
  <w:num w:numId="13" w16cid:durableId="1560432787">
    <w:abstractNumId w:val="5"/>
  </w:num>
  <w:num w:numId="14" w16cid:durableId="2119907310">
    <w:abstractNumId w:val="5"/>
  </w:num>
  <w:num w:numId="15" w16cid:durableId="1508252100">
    <w:abstractNumId w:val="5"/>
  </w:num>
  <w:num w:numId="16" w16cid:durableId="1060404799">
    <w:abstractNumId w:val="0"/>
  </w:num>
  <w:num w:numId="17" w16cid:durableId="1661349839">
    <w:abstractNumId w:val="5"/>
  </w:num>
  <w:num w:numId="18" w16cid:durableId="1375884483">
    <w:abstractNumId w:val="5"/>
  </w:num>
  <w:num w:numId="19" w16cid:durableId="1538855039">
    <w:abstractNumId w:val="5"/>
  </w:num>
  <w:num w:numId="20" w16cid:durableId="578709870">
    <w:abstractNumId w:val="5"/>
  </w:num>
  <w:num w:numId="21" w16cid:durableId="1937590241">
    <w:abstractNumId w:val="5"/>
  </w:num>
  <w:num w:numId="22" w16cid:durableId="670303678">
    <w:abstractNumId w:val="5"/>
  </w:num>
  <w:num w:numId="23" w16cid:durableId="1961720271">
    <w:abstractNumId w:val="10"/>
  </w:num>
  <w:num w:numId="24" w16cid:durableId="1394354217">
    <w:abstractNumId w:val="5"/>
  </w:num>
  <w:num w:numId="25" w16cid:durableId="108167030">
    <w:abstractNumId w:val="5"/>
  </w:num>
  <w:num w:numId="26" w16cid:durableId="1402099194">
    <w:abstractNumId w:val="5"/>
  </w:num>
  <w:num w:numId="27" w16cid:durableId="1915433509">
    <w:abstractNumId w:val="5"/>
  </w:num>
  <w:num w:numId="28" w16cid:durableId="2120299381">
    <w:abstractNumId w:val="5"/>
  </w:num>
  <w:num w:numId="29" w16cid:durableId="1391922533">
    <w:abstractNumId w:val="5"/>
  </w:num>
  <w:num w:numId="30" w16cid:durableId="1742407519">
    <w:abstractNumId w:val="5"/>
  </w:num>
  <w:num w:numId="31" w16cid:durableId="1649937705">
    <w:abstractNumId w:val="5"/>
  </w:num>
  <w:num w:numId="32" w16cid:durableId="2124882721">
    <w:abstractNumId w:val="5"/>
  </w:num>
  <w:num w:numId="33" w16cid:durableId="17743221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4877803">
    <w:abstractNumId w:val="6"/>
  </w:num>
  <w:num w:numId="35" w16cid:durableId="2048555896">
    <w:abstractNumId w:val="19"/>
  </w:num>
  <w:num w:numId="36" w16cid:durableId="75056878">
    <w:abstractNumId w:val="4"/>
  </w:num>
  <w:num w:numId="37" w16cid:durableId="1487209201">
    <w:abstractNumId w:val="2"/>
  </w:num>
  <w:num w:numId="38" w16cid:durableId="2082949751">
    <w:abstractNumId w:val="18"/>
  </w:num>
  <w:num w:numId="39" w16cid:durableId="65617445">
    <w:abstractNumId w:val="9"/>
  </w:num>
  <w:num w:numId="40" w16cid:durableId="1285313766">
    <w:abstractNumId w:val="3"/>
  </w:num>
  <w:num w:numId="41" w16cid:durableId="1007946819">
    <w:abstractNumId w:val="17"/>
  </w:num>
  <w:num w:numId="42" w16cid:durableId="3017324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CAC9110-A1CB-4148-ABC1-9CF23F08897C}"/>
    <w:docVar w:name="dgnword-eventsink" w:val="62412184"/>
  </w:docVars>
  <w:rsids>
    <w:rsidRoot w:val="002A475C"/>
    <w:rsid w:val="000013B4"/>
    <w:rsid w:val="000017EB"/>
    <w:rsid w:val="00001CBE"/>
    <w:rsid w:val="00001E30"/>
    <w:rsid w:val="00002472"/>
    <w:rsid w:val="00003BE3"/>
    <w:rsid w:val="00004C27"/>
    <w:rsid w:val="00006623"/>
    <w:rsid w:val="00006BF8"/>
    <w:rsid w:val="0000775A"/>
    <w:rsid w:val="00010048"/>
    <w:rsid w:val="00010380"/>
    <w:rsid w:val="0001095F"/>
    <w:rsid w:val="00010AD6"/>
    <w:rsid w:val="0001106B"/>
    <w:rsid w:val="00011072"/>
    <w:rsid w:val="000110E9"/>
    <w:rsid w:val="00011167"/>
    <w:rsid w:val="00011962"/>
    <w:rsid w:val="000124B8"/>
    <w:rsid w:val="0001293F"/>
    <w:rsid w:val="0001347A"/>
    <w:rsid w:val="00013FBB"/>
    <w:rsid w:val="000140E6"/>
    <w:rsid w:val="0001470C"/>
    <w:rsid w:val="00014AF7"/>
    <w:rsid w:val="000150EA"/>
    <w:rsid w:val="00015D9B"/>
    <w:rsid w:val="00017DEA"/>
    <w:rsid w:val="00020C70"/>
    <w:rsid w:val="00022996"/>
    <w:rsid w:val="000234D0"/>
    <w:rsid w:val="0002573F"/>
    <w:rsid w:val="00025C7A"/>
    <w:rsid w:val="0002781C"/>
    <w:rsid w:val="000278F0"/>
    <w:rsid w:val="00031126"/>
    <w:rsid w:val="000312B4"/>
    <w:rsid w:val="00031303"/>
    <w:rsid w:val="000323F6"/>
    <w:rsid w:val="00032CBC"/>
    <w:rsid w:val="0003370B"/>
    <w:rsid w:val="00035BDF"/>
    <w:rsid w:val="0003790B"/>
    <w:rsid w:val="00041F83"/>
    <w:rsid w:val="00044744"/>
    <w:rsid w:val="00044AA7"/>
    <w:rsid w:val="000460BB"/>
    <w:rsid w:val="00046676"/>
    <w:rsid w:val="000478D0"/>
    <w:rsid w:val="00047FA6"/>
    <w:rsid w:val="00050601"/>
    <w:rsid w:val="00050999"/>
    <w:rsid w:val="00051058"/>
    <w:rsid w:val="000514C7"/>
    <w:rsid w:val="0005197F"/>
    <w:rsid w:val="00052E36"/>
    <w:rsid w:val="00052E5B"/>
    <w:rsid w:val="00053708"/>
    <w:rsid w:val="00053C16"/>
    <w:rsid w:val="00053C5E"/>
    <w:rsid w:val="00055EA4"/>
    <w:rsid w:val="0005623B"/>
    <w:rsid w:val="000562BD"/>
    <w:rsid w:val="00060471"/>
    <w:rsid w:val="0006095B"/>
    <w:rsid w:val="00060FC4"/>
    <w:rsid w:val="000611DA"/>
    <w:rsid w:val="0006211A"/>
    <w:rsid w:val="00062136"/>
    <w:rsid w:val="00062CB1"/>
    <w:rsid w:val="0006323C"/>
    <w:rsid w:val="000670DF"/>
    <w:rsid w:val="00067ECA"/>
    <w:rsid w:val="00067EEA"/>
    <w:rsid w:val="00067FF0"/>
    <w:rsid w:val="00070C15"/>
    <w:rsid w:val="000711C0"/>
    <w:rsid w:val="000714FB"/>
    <w:rsid w:val="00071862"/>
    <w:rsid w:val="00071F8E"/>
    <w:rsid w:val="00074FBE"/>
    <w:rsid w:val="00074FD9"/>
    <w:rsid w:val="00075908"/>
    <w:rsid w:val="00075BF2"/>
    <w:rsid w:val="000763BE"/>
    <w:rsid w:val="0007644A"/>
    <w:rsid w:val="00076BF2"/>
    <w:rsid w:val="000771E2"/>
    <w:rsid w:val="00077FEF"/>
    <w:rsid w:val="00080F14"/>
    <w:rsid w:val="00080FA7"/>
    <w:rsid w:val="00081DAE"/>
    <w:rsid w:val="00083DE9"/>
    <w:rsid w:val="00086A5E"/>
    <w:rsid w:val="00087ABF"/>
    <w:rsid w:val="00090485"/>
    <w:rsid w:val="000907E8"/>
    <w:rsid w:val="00091DE4"/>
    <w:rsid w:val="000922F1"/>
    <w:rsid w:val="000926D3"/>
    <w:rsid w:val="000929A6"/>
    <w:rsid w:val="00092B7C"/>
    <w:rsid w:val="00093104"/>
    <w:rsid w:val="00093BEF"/>
    <w:rsid w:val="000940C9"/>
    <w:rsid w:val="0009559A"/>
    <w:rsid w:val="000964C4"/>
    <w:rsid w:val="00096693"/>
    <w:rsid w:val="0009687D"/>
    <w:rsid w:val="00096C45"/>
    <w:rsid w:val="000A062E"/>
    <w:rsid w:val="000A158D"/>
    <w:rsid w:val="000A17CC"/>
    <w:rsid w:val="000A44D9"/>
    <w:rsid w:val="000A464E"/>
    <w:rsid w:val="000A46DF"/>
    <w:rsid w:val="000A777F"/>
    <w:rsid w:val="000A7876"/>
    <w:rsid w:val="000B00EB"/>
    <w:rsid w:val="000B0131"/>
    <w:rsid w:val="000B14FE"/>
    <w:rsid w:val="000B2C2C"/>
    <w:rsid w:val="000B3F52"/>
    <w:rsid w:val="000B42B0"/>
    <w:rsid w:val="000B4AB3"/>
    <w:rsid w:val="000B4AF2"/>
    <w:rsid w:val="000B4EF6"/>
    <w:rsid w:val="000B7627"/>
    <w:rsid w:val="000B7B68"/>
    <w:rsid w:val="000B7BDE"/>
    <w:rsid w:val="000C010C"/>
    <w:rsid w:val="000C0226"/>
    <w:rsid w:val="000C0B8A"/>
    <w:rsid w:val="000C0D03"/>
    <w:rsid w:val="000C120F"/>
    <w:rsid w:val="000C1719"/>
    <w:rsid w:val="000C2475"/>
    <w:rsid w:val="000C2750"/>
    <w:rsid w:val="000C33FB"/>
    <w:rsid w:val="000C36EE"/>
    <w:rsid w:val="000C395C"/>
    <w:rsid w:val="000C3DD2"/>
    <w:rsid w:val="000C473A"/>
    <w:rsid w:val="000C6DF1"/>
    <w:rsid w:val="000C785A"/>
    <w:rsid w:val="000C7E8B"/>
    <w:rsid w:val="000D08EF"/>
    <w:rsid w:val="000D0B03"/>
    <w:rsid w:val="000D195D"/>
    <w:rsid w:val="000D2255"/>
    <w:rsid w:val="000D3D56"/>
    <w:rsid w:val="000D4783"/>
    <w:rsid w:val="000D6711"/>
    <w:rsid w:val="000E06B5"/>
    <w:rsid w:val="000E0763"/>
    <w:rsid w:val="000E1A78"/>
    <w:rsid w:val="000E22A1"/>
    <w:rsid w:val="000E22D6"/>
    <w:rsid w:val="000E280E"/>
    <w:rsid w:val="000E285A"/>
    <w:rsid w:val="000E3A96"/>
    <w:rsid w:val="000E5345"/>
    <w:rsid w:val="000E66B8"/>
    <w:rsid w:val="000E6B90"/>
    <w:rsid w:val="000E71F9"/>
    <w:rsid w:val="000E765F"/>
    <w:rsid w:val="000E766C"/>
    <w:rsid w:val="000F13DF"/>
    <w:rsid w:val="000F1E00"/>
    <w:rsid w:val="000F1EFF"/>
    <w:rsid w:val="000F20A2"/>
    <w:rsid w:val="000F3327"/>
    <w:rsid w:val="000F4106"/>
    <w:rsid w:val="000F4AB8"/>
    <w:rsid w:val="000F5450"/>
    <w:rsid w:val="000F58E8"/>
    <w:rsid w:val="000F5F9D"/>
    <w:rsid w:val="000F6C79"/>
    <w:rsid w:val="000F7748"/>
    <w:rsid w:val="001001F8"/>
    <w:rsid w:val="0010136D"/>
    <w:rsid w:val="00101F71"/>
    <w:rsid w:val="00102CD1"/>
    <w:rsid w:val="00103D1F"/>
    <w:rsid w:val="00105A31"/>
    <w:rsid w:val="0010674B"/>
    <w:rsid w:val="00106F91"/>
    <w:rsid w:val="00110673"/>
    <w:rsid w:val="00111288"/>
    <w:rsid w:val="00111D25"/>
    <w:rsid w:val="00112A17"/>
    <w:rsid w:val="00112A9D"/>
    <w:rsid w:val="00112B11"/>
    <w:rsid w:val="00113D41"/>
    <w:rsid w:val="00115373"/>
    <w:rsid w:val="0011540C"/>
    <w:rsid w:val="0011569F"/>
    <w:rsid w:val="0011577E"/>
    <w:rsid w:val="00115785"/>
    <w:rsid w:val="00115B3D"/>
    <w:rsid w:val="00117B1C"/>
    <w:rsid w:val="001205FA"/>
    <w:rsid w:val="001206F8"/>
    <w:rsid w:val="001206FE"/>
    <w:rsid w:val="0012079C"/>
    <w:rsid w:val="00120DB9"/>
    <w:rsid w:val="001218A8"/>
    <w:rsid w:val="00123418"/>
    <w:rsid w:val="0012407E"/>
    <w:rsid w:val="001240E0"/>
    <w:rsid w:val="001248E4"/>
    <w:rsid w:val="00125A41"/>
    <w:rsid w:val="00125C29"/>
    <w:rsid w:val="00125EE3"/>
    <w:rsid w:val="0012679C"/>
    <w:rsid w:val="00126C64"/>
    <w:rsid w:val="0013182D"/>
    <w:rsid w:val="00132BDB"/>
    <w:rsid w:val="00132E06"/>
    <w:rsid w:val="00134D39"/>
    <w:rsid w:val="00135722"/>
    <w:rsid w:val="001357A6"/>
    <w:rsid w:val="0013673E"/>
    <w:rsid w:val="00136D39"/>
    <w:rsid w:val="0013712C"/>
    <w:rsid w:val="00137F1D"/>
    <w:rsid w:val="00140D25"/>
    <w:rsid w:val="001432CA"/>
    <w:rsid w:val="001443BD"/>
    <w:rsid w:val="00144764"/>
    <w:rsid w:val="00144E9D"/>
    <w:rsid w:val="00145F24"/>
    <w:rsid w:val="001463B5"/>
    <w:rsid w:val="001467D5"/>
    <w:rsid w:val="00146B37"/>
    <w:rsid w:val="00150F61"/>
    <w:rsid w:val="001520DF"/>
    <w:rsid w:val="00152989"/>
    <w:rsid w:val="00152C5C"/>
    <w:rsid w:val="00152E86"/>
    <w:rsid w:val="00153090"/>
    <w:rsid w:val="00153FFE"/>
    <w:rsid w:val="00154105"/>
    <w:rsid w:val="00154721"/>
    <w:rsid w:val="00154D17"/>
    <w:rsid w:val="00154E49"/>
    <w:rsid w:val="001574FB"/>
    <w:rsid w:val="00157AF4"/>
    <w:rsid w:val="00160649"/>
    <w:rsid w:val="0016132B"/>
    <w:rsid w:val="00161A56"/>
    <w:rsid w:val="00162B71"/>
    <w:rsid w:val="0016467F"/>
    <w:rsid w:val="00165F5B"/>
    <w:rsid w:val="001676D4"/>
    <w:rsid w:val="001702B2"/>
    <w:rsid w:val="001706DA"/>
    <w:rsid w:val="001719C5"/>
    <w:rsid w:val="00171BBA"/>
    <w:rsid w:val="00171DA5"/>
    <w:rsid w:val="00172201"/>
    <w:rsid w:val="001724EB"/>
    <w:rsid w:val="00173811"/>
    <w:rsid w:val="00173E1F"/>
    <w:rsid w:val="00174377"/>
    <w:rsid w:val="001753B6"/>
    <w:rsid w:val="00175452"/>
    <w:rsid w:val="00175973"/>
    <w:rsid w:val="00175DA0"/>
    <w:rsid w:val="00176489"/>
    <w:rsid w:val="00176F2B"/>
    <w:rsid w:val="001802B3"/>
    <w:rsid w:val="00181B1F"/>
    <w:rsid w:val="00182EC5"/>
    <w:rsid w:val="00183848"/>
    <w:rsid w:val="00183F19"/>
    <w:rsid w:val="00184C61"/>
    <w:rsid w:val="00185C9F"/>
    <w:rsid w:val="00186DE8"/>
    <w:rsid w:val="00186FDA"/>
    <w:rsid w:val="00187AFA"/>
    <w:rsid w:val="00187FD5"/>
    <w:rsid w:val="0019105C"/>
    <w:rsid w:val="0019186A"/>
    <w:rsid w:val="001918CD"/>
    <w:rsid w:val="001918F2"/>
    <w:rsid w:val="00192699"/>
    <w:rsid w:val="00192D67"/>
    <w:rsid w:val="00192E1D"/>
    <w:rsid w:val="00193E99"/>
    <w:rsid w:val="00193F0C"/>
    <w:rsid w:val="00193F0D"/>
    <w:rsid w:val="0019529E"/>
    <w:rsid w:val="00195B26"/>
    <w:rsid w:val="00196540"/>
    <w:rsid w:val="00196584"/>
    <w:rsid w:val="0019766D"/>
    <w:rsid w:val="00197EE4"/>
    <w:rsid w:val="001A0921"/>
    <w:rsid w:val="001A1F27"/>
    <w:rsid w:val="001A2129"/>
    <w:rsid w:val="001A2312"/>
    <w:rsid w:val="001A2CBB"/>
    <w:rsid w:val="001A3457"/>
    <w:rsid w:val="001A36BA"/>
    <w:rsid w:val="001A3E99"/>
    <w:rsid w:val="001A404E"/>
    <w:rsid w:val="001A4AE4"/>
    <w:rsid w:val="001A50CC"/>
    <w:rsid w:val="001A5723"/>
    <w:rsid w:val="001A6444"/>
    <w:rsid w:val="001B0AD1"/>
    <w:rsid w:val="001B234D"/>
    <w:rsid w:val="001B2632"/>
    <w:rsid w:val="001B2662"/>
    <w:rsid w:val="001B2B58"/>
    <w:rsid w:val="001B3A41"/>
    <w:rsid w:val="001B4319"/>
    <w:rsid w:val="001B467E"/>
    <w:rsid w:val="001B526C"/>
    <w:rsid w:val="001B5D13"/>
    <w:rsid w:val="001B6F30"/>
    <w:rsid w:val="001B72FD"/>
    <w:rsid w:val="001B742B"/>
    <w:rsid w:val="001B7722"/>
    <w:rsid w:val="001C1185"/>
    <w:rsid w:val="001C4E59"/>
    <w:rsid w:val="001C5253"/>
    <w:rsid w:val="001C5951"/>
    <w:rsid w:val="001C5C4B"/>
    <w:rsid w:val="001C6011"/>
    <w:rsid w:val="001C742F"/>
    <w:rsid w:val="001D1776"/>
    <w:rsid w:val="001D1AFB"/>
    <w:rsid w:val="001D1FCE"/>
    <w:rsid w:val="001D28A6"/>
    <w:rsid w:val="001D465A"/>
    <w:rsid w:val="001D5A9B"/>
    <w:rsid w:val="001D60FD"/>
    <w:rsid w:val="001D610F"/>
    <w:rsid w:val="001D66E1"/>
    <w:rsid w:val="001D7982"/>
    <w:rsid w:val="001D7B8F"/>
    <w:rsid w:val="001E0995"/>
    <w:rsid w:val="001E1708"/>
    <w:rsid w:val="001E2AB3"/>
    <w:rsid w:val="001E2CF9"/>
    <w:rsid w:val="001E2DA2"/>
    <w:rsid w:val="001E4E19"/>
    <w:rsid w:val="001E5167"/>
    <w:rsid w:val="001E530F"/>
    <w:rsid w:val="001E6A98"/>
    <w:rsid w:val="001E6E6F"/>
    <w:rsid w:val="001E7A80"/>
    <w:rsid w:val="001E7B14"/>
    <w:rsid w:val="001E7FB0"/>
    <w:rsid w:val="001F0212"/>
    <w:rsid w:val="001F1637"/>
    <w:rsid w:val="001F1A24"/>
    <w:rsid w:val="001F27DF"/>
    <w:rsid w:val="001F2D5A"/>
    <w:rsid w:val="001F3819"/>
    <w:rsid w:val="001F4A18"/>
    <w:rsid w:val="001F51FF"/>
    <w:rsid w:val="001F6991"/>
    <w:rsid w:val="001F6BF1"/>
    <w:rsid w:val="001F73C9"/>
    <w:rsid w:val="001F7A37"/>
    <w:rsid w:val="001F7D4A"/>
    <w:rsid w:val="001F7DD0"/>
    <w:rsid w:val="001F7E3B"/>
    <w:rsid w:val="00201F16"/>
    <w:rsid w:val="002028F7"/>
    <w:rsid w:val="00202A3D"/>
    <w:rsid w:val="00203BE0"/>
    <w:rsid w:val="00203E0B"/>
    <w:rsid w:val="0020451F"/>
    <w:rsid w:val="002057BA"/>
    <w:rsid w:val="00207A28"/>
    <w:rsid w:val="002107EF"/>
    <w:rsid w:val="00211A24"/>
    <w:rsid w:val="002126A3"/>
    <w:rsid w:val="00212B47"/>
    <w:rsid w:val="002131AF"/>
    <w:rsid w:val="00213B72"/>
    <w:rsid w:val="00213C1C"/>
    <w:rsid w:val="00213F28"/>
    <w:rsid w:val="00214F41"/>
    <w:rsid w:val="002154B7"/>
    <w:rsid w:val="0021603C"/>
    <w:rsid w:val="00216C66"/>
    <w:rsid w:val="00217891"/>
    <w:rsid w:val="00220800"/>
    <w:rsid w:val="00220844"/>
    <w:rsid w:val="00222CB4"/>
    <w:rsid w:val="002239D0"/>
    <w:rsid w:val="00224F80"/>
    <w:rsid w:val="0023054F"/>
    <w:rsid w:val="002307C5"/>
    <w:rsid w:val="0023103A"/>
    <w:rsid w:val="00232466"/>
    <w:rsid w:val="00232A13"/>
    <w:rsid w:val="0023302F"/>
    <w:rsid w:val="00233360"/>
    <w:rsid w:val="00233371"/>
    <w:rsid w:val="0023426D"/>
    <w:rsid w:val="00234C9A"/>
    <w:rsid w:val="00234FF2"/>
    <w:rsid w:val="002350A8"/>
    <w:rsid w:val="002351F3"/>
    <w:rsid w:val="0023740C"/>
    <w:rsid w:val="00240713"/>
    <w:rsid w:val="00240A7E"/>
    <w:rsid w:val="00240AE7"/>
    <w:rsid w:val="00240FF0"/>
    <w:rsid w:val="0024115E"/>
    <w:rsid w:val="002411F7"/>
    <w:rsid w:val="00241420"/>
    <w:rsid w:val="002427C3"/>
    <w:rsid w:val="0024296E"/>
    <w:rsid w:val="00242D20"/>
    <w:rsid w:val="0024314E"/>
    <w:rsid w:val="002435C1"/>
    <w:rsid w:val="00243F56"/>
    <w:rsid w:val="002447E1"/>
    <w:rsid w:val="0024492A"/>
    <w:rsid w:val="00245066"/>
    <w:rsid w:val="0024658C"/>
    <w:rsid w:val="00247273"/>
    <w:rsid w:val="00250241"/>
    <w:rsid w:val="00251264"/>
    <w:rsid w:val="00251CB2"/>
    <w:rsid w:val="002522AF"/>
    <w:rsid w:val="00252641"/>
    <w:rsid w:val="0025266A"/>
    <w:rsid w:val="002532CC"/>
    <w:rsid w:val="002533E4"/>
    <w:rsid w:val="00253E88"/>
    <w:rsid w:val="00254841"/>
    <w:rsid w:val="0025485F"/>
    <w:rsid w:val="00254BB6"/>
    <w:rsid w:val="0025578D"/>
    <w:rsid w:val="002562AA"/>
    <w:rsid w:val="00257BE4"/>
    <w:rsid w:val="00257D40"/>
    <w:rsid w:val="00257F5A"/>
    <w:rsid w:val="00260F7A"/>
    <w:rsid w:val="0026156E"/>
    <w:rsid w:val="00261C90"/>
    <w:rsid w:val="00261FEC"/>
    <w:rsid w:val="00262098"/>
    <w:rsid w:val="00262C6A"/>
    <w:rsid w:val="002632BD"/>
    <w:rsid w:val="002634F9"/>
    <w:rsid w:val="00263838"/>
    <w:rsid w:val="00263CF3"/>
    <w:rsid w:val="00265937"/>
    <w:rsid w:val="00265C11"/>
    <w:rsid w:val="00265FB7"/>
    <w:rsid w:val="002660BF"/>
    <w:rsid w:val="00266659"/>
    <w:rsid w:val="00266CA1"/>
    <w:rsid w:val="00270674"/>
    <w:rsid w:val="00270950"/>
    <w:rsid w:val="00270CBF"/>
    <w:rsid w:val="00270DF7"/>
    <w:rsid w:val="00270F4E"/>
    <w:rsid w:val="00272430"/>
    <w:rsid w:val="00272F17"/>
    <w:rsid w:val="00273415"/>
    <w:rsid w:val="00273964"/>
    <w:rsid w:val="00274404"/>
    <w:rsid w:val="00274614"/>
    <w:rsid w:val="00276047"/>
    <w:rsid w:val="00276411"/>
    <w:rsid w:val="00276A33"/>
    <w:rsid w:val="00277079"/>
    <w:rsid w:val="00281EC5"/>
    <w:rsid w:val="00282F48"/>
    <w:rsid w:val="002852DB"/>
    <w:rsid w:val="00285513"/>
    <w:rsid w:val="002859A8"/>
    <w:rsid w:val="00285F64"/>
    <w:rsid w:val="002873CB"/>
    <w:rsid w:val="002878A7"/>
    <w:rsid w:val="00287E0D"/>
    <w:rsid w:val="0029068C"/>
    <w:rsid w:val="0029071E"/>
    <w:rsid w:val="002925A5"/>
    <w:rsid w:val="002929F0"/>
    <w:rsid w:val="002937AB"/>
    <w:rsid w:val="00293B2A"/>
    <w:rsid w:val="00294D5C"/>
    <w:rsid w:val="00295CF9"/>
    <w:rsid w:val="00296CC3"/>
    <w:rsid w:val="002A0076"/>
    <w:rsid w:val="002A2845"/>
    <w:rsid w:val="002A3380"/>
    <w:rsid w:val="002A4703"/>
    <w:rsid w:val="002A475C"/>
    <w:rsid w:val="002A5648"/>
    <w:rsid w:val="002A613B"/>
    <w:rsid w:val="002A67FC"/>
    <w:rsid w:val="002A6919"/>
    <w:rsid w:val="002B15BF"/>
    <w:rsid w:val="002B182B"/>
    <w:rsid w:val="002B1A35"/>
    <w:rsid w:val="002B2498"/>
    <w:rsid w:val="002B4665"/>
    <w:rsid w:val="002B4833"/>
    <w:rsid w:val="002B48D3"/>
    <w:rsid w:val="002B5323"/>
    <w:rsid w:val="002B5667"/>
    <w:rsid w:val="002B6601"/>
    <w:rsid w:val="002B708B"/>
    <w:rsid w:val="002B7860"/>
    <w:rsid w:val="002C16B4"/>
    <w:rsid w:val="002C268B"/>
    <w:rsid w:val="002C2EEF"/>
    <w:rsid w:val="002C4F6A"/>
    <w:rsid w:val="002C73B2"/>
    <w:rsid w:val="002C7A3F"/>
    <w:rsid w:val="002C7A79"/>
    <w:rsid w:val="002D1455"/>
    <w:rsid w:val="002D14BD"/>
    <w:rsid w:val="002D19C2"/>
    <w:rsid w:val="002D1CAE"/>
    <w:rsid w:val="002D31E1"/>
    <w:rsid w:val="002D40FB"/>
    <w:rsid w:val="002D4A29"/>
    <w:rsid w:val="002D5507"/>
    <w:rsid w:val="002D6307"/>
    <w:rsid w:val="002D697E"/>
    <w:rsid w:val="002D70CB"/>
    <w:rsid w:val="002D72D0"/>
    <w:rsid w:val="002D7640"/>
    <w:rsid w:val="002D7A05"/>
    <w:rsid w:val="002D7E11"/>
    <w:rsid w:val="002E0998"/>
    <w:rsid w:val="002E3C80"/>
    <w:rsid w:val="002E5197"/>
    <w:rsid w:val="002E58D2"/>
    <w:rsid w:val="002E7294"/>
    <w:rsid w:val="002E7C32"/>
    <w:rsid w:val="002F2075"/>
    <w:rsid w:val="002F245E"/>
    <w:rsid w:val="002F2E3B"/>
    <w:rsid w:val="002F4358"/>
    <w:rsid w:val="002F45FF"/>
    <w:rsid w:val="002F76B6"/>
    <w:rsid w:val="0030027B"/>
    <w:rsid w:val="003006EF"/>
    <w:rsid w:val="00300B8E"/>
    <w:rsid w:val="003028F4"/>
    <w:rsid w:val="00303215"/>
    <w:rsid w:val="00303542"/>
    <w:rsid w:val="00303689"/>
    <w:rsid w:val="00304E0B"/>
    <w:rsid w:val="003054C2"/>
    <w:rsid w:val="00306104"/>
    <w:rsid w:val="00306593"/>
    <w:rsid w:val="0030700A"/>
    <w:rsid w:val="00307394"/>
    <w:rsid w:val="00307FF3"/>
    <w:rsid w:val="00310D03"/>
    <w:rsid w:val="00310D51"/>
    <w:rsid w:val="00310F4A"/>
    <w:rsid w:val="0031183E"/>
    <w:rsid w:val="003135AD"/>
    <w:rsid w:val="00314A58"/>
    <w:rsid w:val="00314F7A"/>
    <w:rsid w:val="0031513E"/>
    <w:rsid w:val="0031574C"/>
    <w:rsid w:val="003159EC"/>
    <w:rsid w:val="00315C44"/>
    <w:rsid w:val="00315E31"/>
    <w:rsid w:val="00316066"/>
    <w:rsid w:val="0031636F"/>
    <w:rsid w:val="00316EFD"/>
    <w:rsid w:val="00317007"/>
    <w:rsid w:val="003175A7"/>
    <w:rsid w:val="003176C0"/>
    <w:rsid w:val="00317DDA"/>
    <w:rsid w:val="00322122"/>
    <w:rsid w:val="00322128"/>
    <w:rsid w:val="003222F7"/>
    <w:rsid w:val="00322F9B"/>
    <w:rsid w:val="00324AA0"/>
    <w:rsid w:val="00325723"/>
    <w:rsid w:val="00325E12"/>
    <w:rsid w:val="00326AF7"/>
    <w:rsid w:val="003277EC"/>
    <w:rsid w:val="0032780D"/>
    <w:rsid w:val="003279F4"/>
    <w:rsid w:val="00331CA5"/>
    <w:rsid w:val="00331FB1"/>
    <w:rsid w:val="003322FD"/>
    <w:rsid w:val="0033270B"/>
    <w:rsid w:val="003329C1"/>
    <w:rsid w:val="003330C2"/>
    <w:rsid w:val="0033477F"/>
    <w:rsid w:val="00334BE7"/>
    <w:rsid w:val="0033502C"/>
    <w:rsid w:val="00335904"/>
    <w:rsid w:val="00335912"/>
    <w:rsid w:val="00341CBC"/>
    <w:rsid w:val="00341F91"/>
    <w:rsid w:val="00343057"/>
    <w:rsid w:val="003434D5"/>
    <w:rsid w:val="0034387C"/>
    <w:rsid w:val="003442CA"/>
    <w:rsid w:val="0034526B"/>
    <w:rsid w:val="00345897"/>
    <w:rsid w:val="00350BC2"/>
    <w:rsid w:val="00351231"/>
    <w:rsid w:val="00351C09"/>
    <w:rsid w:val="003526A0"/>
    <w:rsid w:val="00352B26"/>
    <w:rsid w:val="003535F4"/>
    <w:rsid w:val="0035483B"/>
    <w:rsid w:val="00354F32"/>
    <w:rsid w:val="00356088"/>
    <w:rsid w:val="0035643E"/>
    <w:rsid w:val="00356AD9"/>
    <w:rsid w:val="003571C6"/>
    <w:rsid w:val="003576F8"/>
    <w:rsid w:val="00357746"/>
    <w:rsid w:val="00357AE8"/>
    <w:rsid w:val="00360E38"/>
    <w:rsid w:val="0036146B"/>
    <w:rsid w:val="00361781"/>
    <w:rsid w:val="00362228"/>
    <w:rsid w:val="0036242B"/>
    <w:rsid w:val="003627F5"/>
    <w:rsid w:val="0036297F"/>
    <w:rsid w:val="003643D6"/>
    <w:rsid w:val="003646DA"/>
    <w:rsid w:val="00364DB4"/>
    <w:rsid w:val="00365130"/>
    <w:rsid w:val="00365AA0"/>
    <w:rsid w:val="00365C76"/>
    <w:rsid w:val="0036709F"/>
    <w:rsid w:val="00367F6F"/>
    <w:rsid w:val="003702E9"/>
    <w:rsid w:val="00370410"/>
    <w:rsid w:val="0037088D"/>
    <w:rsid w:val="003714ED"/>
    <w:rsid w:val="00371862"/>
    <w:rsid w:val="00371943"/>
    <w:rsid w:val="00371A84"/>
    <w:rsid w:val="003720DC"/>
    <w:rsid w:val="00372B13"/>
    <w:rsid w:val="0037355B"/>
    <w:rsid w:val="003736A0"/>
    <w:rsid w:val="00373D5C"/>
    <w:rsid w:val="00374289"/>
    <w:rsid w:val="00374529"/>
    <w:rsid w:val="0037462A"/>
    <w:rsid w:val="00376077"/>
    <w:rsid w:val="00376A53"/>
    <w:rsid w:val="00376C91"/>
    <w:rsid w:val="003772E5"/>
    <w:rsid w:val="003779F2"/>
    <w:rsid w:val="0038069A"/>
    <w:rsid w:val="003809B1"/>
    <w:rsid w:val="0038117F"/>
    <w:rsid w:val="003819AB"/>
    <w:rsid w:val="00381A14"/>
    <w:rsid w:val="00382D95"/>
    <w:rsid w:val="003835B1"/>
    <w:rsid w:val="003838B2"/>
    <w:rsid w:val="00383A20"/>
    <w:rsid w:val="00385048"/>
    <w:rsid w:val="003860B7"/>
    <w:rsid w:val="0039032C"/>
    <w:rsid w:val="00391BE1"/>
    <w:rsid w:val="00391F19"/>
    <w:rsid w:val="00393DC6"/>
    <w:rsid w:val="00394960"/>
    <w:rsid w:val="00394CC6"/>
    <w:rsid w:val="00394D2F"/>
    <w:rsid w:val="00394F13"/>
    <w:rsid w:val="003957BE"/>
    <w:rsid w:val="00395A57"/>
    <w:rsid w:val="00395D14"/>
    <w:rsid w:val="003966B2"/>
    <w:rsid w:val="00397AAA"/>
    <w:rsid w:val="003A0397"/>
    <w:rsid w:val="003A1629"/>
    <w:rsid w:val="003A3433"/>
    <w:rsid w:val="003A4517"/>
    <w:rsid w:val="003A54A2"/>
    <w:rsid w:val="003A6ECB"/>
    <w:rsid w:val="003A75E0"/>
    <w:rsid w:val="003A76B6"/>
    <w:rsid w:val="003A7804"/>
    <w:rsid w:val="003A78B8"/>
    <w:rsid w:val="003A79A6"/>
    <w:rsid w:val="003A7D6F"/>
    <w:rsid w:val="003B1229"/>
    <w:rsid w:val="003B1251"/>
    <w:rsid w:val="003B151C"/>
    <w:rsid w:val="003B178E"/>
    <w:rsid w:val="003B1F26"/>
    <w:rsid w:val="003B1F5A"/>
    <w:rsid w:val="003B2019"/>
    <w:rsid w:val="003B283B"/>
    <w:rsid w:val="003B2844"/>
    <w:rsid w:val="003B2C28"/>
    <w:rsid w:val="003B4048"/>
    <w:rsid w:val="003B4274"/>
    <w:rsid w:val="003B552C"/>
    <w:rsid w:val="003B607C"/>
    <w:rsid w:val="003B75A6"/>
    <w:rsid w:val="003C034B"/>
    <w:rsid w:val="003C07CC"/>
    <w:rsid w:val="003C09DE"/>
    <w:rsid w:val="003C0A2E"/>
    <w:rsid w:val="003C0DB7"/>
    <w:rsid w:val="003C10BA"/>
    <w:rsid w:val="003C1DC2"/>
    <w:rsid w:val="003C1E06"/>
    <w:rsid w:val="003C2542"/>
    <w:rsid w:val="003C3A31"/>
    <w:rsid w:val="003C3DFF"/>
    <w:rsid w:val="003C488D"/>
    <w:rsid w:val="003C4A37"/>
    <w:rsid w:val="003C4D70"/>
    <w:rsid w:val="003C4E32"/>
    <w:rsid w:val="003C5DDC"/>
    <w:rsid w:val="003C6150"/>
    <w:rsid w:val="003C7221"/>
    <w:rsid w:val="003D042F"/>
    <w:rsid w:val="003D094B"/>
    <w:rsid w:val="003D1122"/>
    <w:rsid w:val="003D177D"/>
    <w:rsid w:val="003D183F"/>
    <w:rsid w:val="003D219E"/>
    <w:rsid w:val="003D2900"/>
    <w:rsid w:val="003D2DA1"/>
    <w:rsid w:val="003D2FA7"/>
    <w:rsid w:val="003D3652"/>
    <w:rsid w:val="003D4268"/>
    <w:rsid w:val="003D4CC9"/>
    <w:rsid w:val="003D5156"/>
    <w:rsid w:val="003D58EB"/>
    <w:rsid w:val="003D5F51"/>
    <w:rsid w:val="003D7A04"/>
    <w:rsid w:val="003D7DBD"/>
    <w:rsid w:val="003E1134"/>
    <w:rsid w:val="003E1484"/>
    <w:rsid w:val="003E33A7"/>
    <w:rsid w:val="003E350E"/>
    <w:rsid w:val="003E4125"/>
    <w:rsid w:val="003E590A"/>
    <w:rsid w:val="003E5B15"/>
    <w:rsid w:val="003E62A1"/>
    <w:rsid w:val="003E6B23"/>
    <w:rsid w:val="003E6B4B"/>
    <w:rsid w:val="003E6FC0"/>
    <w:rsid w:val="003E79BA"/>
    <w:rsid w:val="003F0263"/>
    <w:rsid w:val="003F25C0"/>
    <w:rsid w:val="003F2E06"/>
    <w:rsid w:val="003F33EC"/>
    <w:rsid w:val="003F468A"/>
    <w:rsid w:val="003F5E35"/>
    <w:rsid w:val="003F6AAC"/>
    <w:rsid w:val="003F743D"/>
    <w:rsid w:val="00400AF5"/>
    <w:rsid w:val="00402275"/>
    <w:rsid w:val="00403ACB"/>
    <w:rsid w:val="00404B27"/>
    <w:rsid w:val="0040629C"/>
    <w:rsid w:val="00407368"/>
    <w:rsid w:val="004077F4"/>
    <w:rsid w:val="00410403"/>
    <w:rsid w:val="00411156"/>
    <w:rsid w:val="004133CA"/>
    <w:rsid w:val="00414F25"/>
    <w:rsid w:val="00415651"/>
    <w:rsid w:val="00416288"/>
    <w:rsid w:val="00417654"/>
    <w:rsid w:val="00417A8E"/>
    <w:rsid w:val="00417BD4"/>
    <w:rsid w:val="00417D65"/>
    <w:rsid w:val="00420FD5"/>
    <w:rsid w:val="004218F2"/>
    <w:rsid w:val="00423B7E"/>
    <w:rsid w:val="004253C4"/>
    <w:rsid w:val="004265E9"/>
    <w:rsid w:val="00426DC5"/>
    <w:rsid w:val="0043028E"/>
    <w:rsid w:val="0043194B"/>
    <w:rsid w:val="004319BF"/>
    <w:rsid w:val="0043323C"/>
    <w:rsid w:val="00433E31"/>
    <w:rsid w:val="00434AAB"/>
    <w:rsid w:val="004360BA"/>
    <w:rsid w:val="00436CCE"/>
    <w:rsid w:val="00437F98"/>
    <w:rsid w:val="00440460"/>
    <w:rsid w:val="00443D27"/>
    <w:rsid w:val="00444FC3"/>
    <w:rsid w:val="00445602"/>
    <w:rsid w:val="0044658F"/>
    <w:rsid w:val="00450CB8"/>
    <w:rsid w:val="00451CE9"/>
    <w:rsid w:val="00452D30"/>
    <w:rsid w:val="0045392C"/>
    <w:rsid w:val="00453C76"/>
    <w:rsid w:val="00454416"/>
    <w:rsid w:val="00454BBE"/>
    <w:rsid w:val="00455E15"/>
    <w:rsid w:val="00457D6E"/>
    <w:rsid w:val="004611FC"/>
    <w:rsid w:val="00461906"/>
    <w:rsid w:val="00466E51"/>
    <w:rsid w:val="0046721B"/>
    <w:rsid w:val="00470A6A"/>
    <w:rsid w:val="00470EAE"/>
    <w:rsid w:val="004715B3"/>
    <w:rsid w:val="00471F3D"/>
    <w:rsid w:val="00472461"/>
    <w:rsid w:val="00472BEF"/>
    <w:rsid w:val="004730B9"/>
    <w:rsid w:val="00473AB8"/>
    <w:rsid w:val="00473C46"/>
    <w:rsid w:val="004760AB"/>
    <w:rsid w:val="004760F6"/>
    <w:rsid w:val="004762A7"/>
    <w:rsid w:val="00476A0C"/>
    <w:rsid w:val="0047722E"/>
    <w:rsid w:val="00477CE1"/>
    <w:rsid w:val="00480AD7"/>
    <w:rsid w:val="004812D1"/>
    <w:rsid w:val="00482026"/>
    <w:rsid w:val="004821E4"/>
    <w:rsid w:val="00482443"/>
    <w:rsid w:val="004829C4"/>
    <w:rsid w:val="00482F9D"/>
    <w:rsid w:val="0048372C"/>
    <w:rsid w:val="00483BBA"/>
    <w:rsid w:val="004849DD"/>
    <w:rsid w:val="00484B5B"/>
    <w:rsid w:val="00484D7E"/>
    <w:rsid w:val="00484F25"/>
    <w:rsid w:val="004851E8"/>
    <w:rsid w:val="004860F4"/>
    <w:rsid w:val="0048614E"/>
    <w:rsid w:val="0048724D"/>
    <w:rsid w:val="0048771E"/>
    <w:rsid w:val="00490348"/>
    <w:rsid w:val="00491434"/>
    <w:rsid w:val="00491B68"/>
    <w:rsid w:val="00492E29"/>
    <w:rsid w:val="00493503"/>
    <w:rsid w:val="00494A8E"/>
    <w:rsid w:val="0049517F"/>
    <w:rsid w:val="004972F4"/>
    <w:rsid w:val="00497309"/>
    <w:rsid w:val="0049781D"/>
    <w:rsid w:val="004A07E5"/>
    <w:rsid w:val="004A2976"/>
    <w:rsid w:val="004A2A2E"/>
    <w:rsid w:val="004A3368"/>
    <w:rsid w:val="004A3BAA"/>
    <w:rsid w:val="004A5DA5"/>
    <w:rsid w:val="004A64ED"/>
    <w:rsid w:val="004A6573"/>
    <w:rsid w:val="004A7B3A"/>
    <w:rsid w:val="004B167B"/>
    <w:rsid w:val="004B19BC"/>
    <w:rsid w:val="004B32E8"/>
    <w:rsid w:val="004B56C7"/>
    <w:rsid w:val="004B5EB7"/>
    <w:rsid w:val="004B62D9"/>
    <w:rsid w:val="004B6332"/>
    <w:rsid w:val="004B7FC1"/>
    <w:rsid w:val="004C0342"/>
    <w:rsid w:val="004C05E5"/>
    <w:rsid w:val="004C1BAC"/>
    <w:rsid w:val="004C1EC6"/>
    <w:rsid w:val="004C23AD"/>
    <w:rsid w:val="004C297C"/>
    <w:rsid w:val="004C2CD9"/>
    <w:rsid w:val="004C36CE"/>
    <w:rsid w:val="004C40C3"/>
    <w:rsid w:val="004C4B0D"/>
    <w:rsid w:val="004C57DB"/>
    <w:rsid w:val="004C61CC"/>
    <w:rsid w:val="004C65F1"/>
    <w:rsid w:val="004D01FE"/>
    <w:rsid w:val="004D1711"/>
    <w:rsid w:val="004D2788"/>
    <w:rsid w:val="004D291E"/>
    <w:rsid w:val="004D4470"/>
    <w:rsid w:val="004D4A83"/>
    <w:rsid w:val="004D5A0A"/>
    <w:rsid w:val="004D5E80"/>
    <w:rsid w:val="004E0972"/>
    <w:rsid w:val="004E4278"/>
    <w:rsid w:val="004E4532"/>
    <w:rsid w:val="004E5209"/>
    <w:rsid w:val="004E663B"/>
    <w:rsid w:val="004E6A7C"/>
    <w:rsid w:val="004F0381"/>
    <w:rsid w:val="004F0F18"/>
    <w:rsid w:val="004F103A"/>
    <w:rsid w:val="004F23CC"/>
    <w:rsid w:val="004F304E"/>
    <w:rsid w:val="004F32E7"/>
    <w:rsid w:val="004F47C7"/>
    <w:rsid w:val="004F5207"/>
    <w:rsid w:val="004F5F24"/>
    <w:rsid w:val="004F5FD5"/>
    <w:rsid w:val="004F68DD"/>
    <w:rsid w:val="004F7116"/>
    <w:rsid w:val="004F71FB"/>
    <w:rsid w:val="004F7D0B"/>
    <w:rsid w:val="00501194"/>
    <w:rsid w:val="005030CD"/>
    <w:rsid w:val="005035C9"/>
    <w:rsid w:val="00503B50"/>
    <w:rsid w:val="005044C5"/>
    <w:rsid w:val="005045A8"/>
    <w:rsid w:val="00504B51"/>
    <w:rsid w:val="005051E6"/>
    <w:rsid w:val="00505B33"/>
    <w:rsid w:val="00505D9F"/>
    <w:rsid w:val="0050621F"/>
    <w:rsid w:val="005065B4"/>
    <w:rsid w:val="00506A21"/>
    <w:rsid w:val="0050753F"/>
    <w:rsid w:val="005102CD"/>
    <w:rsid w:val="00510986"/>
    <w:rsid w:val="00511C5E"/>
    <w:rsid w:val="00512986"/>
    <w:rsid w:val="00512C7D"/>
    <w:rsid w:val="00514FB6"/>
    <w:rsid w:val="00515219"/>
    <w:rsid w:val="00515259"/>
    <w:rsid w:val="00515563"/>
    <w:rsid w:val="005155C2"/>
    <w:rsid w:val="0051568E"/>
    <w:rsid w:val="0051641A"/>
    <w:rsid w:val="00516D3C"/>
    <w:rsid w:val="00517BB2"/>
    <w:rsid w:val="00520A20"/>
    <w:rsid w:val="00521127"/>
    <w:rsid w:val="00521453"/>
    <w:rsid w:val="00522454"/>
    <w:rsid w:val="005226DB"/>
    <w:rsid w:val="00522807"/>
    <w:rsid w:val="00522819"/>
    <w:rsid w:val="005235D6"/>
    <w:rsid w:val="00523888"/>
    <w:rsid w:val="00523ED4"/>
    <w:rsid w:val="00524558"/>
    <w:rsid w:val="005252F8"/>
    <w:rsid w:val="00525305"/>
    <w:rsid w:val="00525F36"/>
    <w:rsid w:val="0052658E"/>
    <w:rsid w:val="00527E2C"/>
    <w:rsid w:val="0053074B"/>
    <w:rsid w:val="005307E3"/>
    <w:rsid w:val="005308B9"/>
    <w:rsid w:val="00532F90"/>
    <w:rsid w:val="00533C93"/>
    <w:rsid w:val="00534C6E"/>
    <w:rsid w:val="005366BB"/>
    <w:rsid w:val="0053720A"/>
    <w:rsid w:val="00540FB6"/>
    <w:rsid w:val="00541530"/>
    <w:rsid w:val="005417C6"/>
    <w:rsid w:val="00542620"/>
    <w:rsid w:val="00542760"/>
    <w:rsid w:val="005427F8"/>
    <w:rsid w:val="00542B05"/>
    <w:rsid w:val="00542CFB"/>
    <w:rsid w:val="0054301E"/>
    <w:rsid w:val="00544775"/>
    <w:rsid w:val="00545285"/>
    <w:rsid w:val="00546A09"/>
    <w:rsid w:val="00547337"/>
    <w:rsid w:val="005473D8"/>
    <w:rsid w:val="00551C93"/>
    <w:rsid w:val="005520B5"/>
    <w:rsid w:val="0055239F"/>
    <w:rsid w:val="005524E8"/>
    <w:rsid w:val="00552A90"/>
    <w:rsid w:val="00552E4C"/>
    <w:rsid w:val="005540B2"/>
    <w:rsid w:val="00554CDE"/>
    <w:rsid w:val="005556F3"/>
    <w:rsid w:val="005565AD"/>
    <w:rsid w:val="005567E0"/>
    <w:rsid w:val="005568AE"/>
    <w:rsid w:val="00556E3B"/>
    <w:rsid w:val="00557068"/>
    <w:rsid w:val="0055738F"/>
    <w:rsid w:val="005601CF"/>
    <w:rsid w:val="00560D29"/>
    <w:rsid w:val="00562002"/>
    <w:rsid w:val="005632B5"/>
    <w:rsid w:val="00563B18"/>
    <w:rsid w:val="00563F43"/>
    <w:rsid w:val="00564994"/>
    <w:rsid w:val="00564F64"/>
    <w:rsid w:val="00567019"/>
    <w:rsid w:val="0057000D"/>
    <w:rsid w:val="005701FD"/>
    <w:rsid w:val="00570895"/>
    <w:rsid w:val="00570C81"/>
    <w:rsid w:val="0057169D"/>
    <w:rsid w:val="00571755"/>
    <w:rsid w:val="005719B9"/>
    <w:rsid w:val="00571D36"/>
    <w:rsid w:val="00572096"/>
    <w:rsid w:val="00573326"/>
    <w:rsid w:val="00573CC6"/>
    <w:rsid w:val="0057435B"/>
    <w:rsid w:val="00574D98"/>
    <w:rsid w:val="00576564"/>
    <w:rsid w:val="00577DB9"/>
    <w:rsid w:val="0058000D"/>
    <w:rsid w:val="0058008F"/>
    <w:rsid w:val="005814B0"/>
    <w:rsid w:val="00581895"/>
    <w:rsid w:val="00581BD0"/>
    <w:rsid w:val="005833B9"/>
    <w:rsid w:val="005845F4"/>
    <w:rsid w:val="00584AAA"/>
    <w:rsid w:val="00584FBA"/>
    <w:rsid w:val="00585616"/>
    <w:rsid w:val="00585B53"/>
    <w:rsid w:val="0058648D"/>
    <w:rsid w:val="00586C4D"/>
    <w:rsid w:val="005911D1"/>
    <w:rsid w:val="0059300F"/>
    <w:rsid w:val="00593CC1"/>
    <w:rsid w:val="005940FB"/>
    <w:rsid w:val="005961A4"/>
    <w:rsid w:val="00596446"/>
    <w:rsid w:val="00596896"/>
    <w:rsid w:val="005A0205"/>
    <w:rsid w:val="005A0599"/>
    <w:rsid w:val="005A0CE9"/>
    <w:rsid w:val="005A0E4F"/>
    <w:rsid w:val="005A18E8"/>
    <w:rsid w:val="005A1A89"/>
    <w:rsid w:val="005A1C96"/>
    <w:rsid w:val="005A2518"/>
    <w:rsid w:val="005A2A3E"/>
    <w:rsid w:val="005A377D"/>
    <w:rsid w:val="005A3900"/>
    <w:rsid w:val="005A40C5"/>
    <w:rsid w:val="005A5A42"/>
    <w:rsid w:val="005A76A1"/>
    <w:rsid w:val="005A7BA5"/>
    <w:rsid w:val="005B27AC"/>
    <w:rsid w:val="005B2C85"/>
    <w:rsid w:val="005B5BBE"/>
    <w:rsid w:val="005B694A"/>
    <w:rsid w:val="005B6F16"/>
    <w:rsid w:val="005B7AD7"/>
    <w:rsid w:val="005C056D"/>
    <w:rsid w:val="005C09D4"/>
    <w:rsid w:val="005C0BDE"/>
    <w:rsid w:val="005C2889"/>
    <w:rsid w:val="005C2EDD"/>
    <w:rsid w:val="005C3457"/>
    <w:rsid w:val="005C3CFF"/>
    <w:rsid w:val="005C3D89"/>
    <w:rsid w:val="005C416F"/>
    <w:rsid w:val="005C5734"/>
    <w:rsid w:val="005C6579"/>
    <w:rsid w:val="005C695F"/>
    <w:rsid w:val="005D0367"/>
    <w:rsid w:val="005D0FB8"/>
    <w:rsid w:val="005D10E8"/>
    <w:rsid w:val="005D16E7"/>
    <w:rsid w:val="005D18E6"/>
    <w:rsid w:val="005D1AC1"/>
    <w:rsid w:val="005D28D4"/>
    <w:rsid w:val="005D29D2"/>
    <w:rsid w:val="005D2CB6"/>
    <w:rsid w:val="005D3544"/>
    <w:rsid w:val="005D3750"/>
    <w:rsid w:val="005D382B"/>
    <w:rsid w:val="005D4787"/>
    <w:rsid w:val="005D4F96"/>
    <w:rsid w:val="005D638B"/>
    <w:rsid w:val="005E1031"/>
    <w:rsid w:val="005E13C7"/>
    <w:rsid w:val="005E19C9"/>
    <w:rsid w:val="005E1CB8"/>
    <w:rsid w:val="005E27EA"/>
    <w:rsid w:val="005E325E"/>
    <w:rsid w:val="005E3526"/>
    <w:rsid w:val="005E3808"/>
    <w:rsid w:val="005E4724"/>
    <w:rsid w:val="005E4779"/>
    <w:rsid w:val="005E681F"/>
    <w:rsid w:val="005E7CC5"/>
    <w:rsid w:val="005F03F7"/>
    <w:rsid w:val="005F14B6"/>
    <w:rsid w:val="005F1C61"/>
    <w:rsid w:val="005F2BCE"/>
    <w:rsid w:val="005F4053"/>
    <w:rsid w:val="005F4846"/>
    <w:rsid w:val="005F4A6F"/>
    <w:rsid w:val="005F6879"/>
    <w:rsid w:val="005F6F99"/>
    <w:rsid w:val="00600113"/>
    <w:rsid w:val="00600253"/>
    <w:rsid w:val="00601354"/>
    <w:rsid w:val="006026EC"/>
    <w:rsid w:val="0060493E"/>
    <w:rsid w:val="006059FD"/>
    <w:rsid w:val="00605D5A"/>
    <w:rsid w:val="0060627F"/>
    <w:rsid w:val="00606EF9"/>
    <w:rsid w:val="00607552"/>
    <w:rsid w:val="00607EB0"/>
    <w:rsid w:val="00610F03"/>
    <w:rsid w:val="00610F15"/>
    <w:rsid w:val="00611660"/>
    <w:rsid w:val="0061198C"/>
    <w:rsid w:val="00612520"/>
    <w:rsid w:val="00614F5D"/>
    <w:rsid w:val="00615147"/>
    <w:rsid w:val="006156C8"/>
    <w:rsid w:val="00615ADC"/>
    <w:rsid w:val="00616168"/>
    <w:rsid w:val="00617BB7"/>
    <w:rsid w:val="00622229"/>
    <w:rsid w:val="00622BF3"/>
    <w:rsid w:val="00623092"/>
    <w:rsid w:val="0062334E"/>
    <w:rsid w:val="00623A94"/>
    <w:rsid w:val="006244D2"/>
    <w:rsid w:val="006248A0"/>
    <w:rsid w:val="0062573C"/>
    <w:rsid w:val="0062613C"/>
    <w:rsid w:val="006266D8"/>
    <w:rsid w:val="00627191"/>
    <w:rsid w:val="0062733D"/>
    <w:rsid w:val="006274BA"/>
    <w:rsid w:val="00627BE4"/>
    <w:rsid w:val="00630D45"/>
    <w:rsid w:val="0063320C"/>
    <w:rsid w:val="006332BB"/>
    <w:rsid w:val="0063423C"/>
    <w:rsid w:val="00634B7A"/>
    <w:rsid w:val="00636BA6"/>
    <w:rsid w:val="00636D9F"/>
    <w:rsid w:val="0063792C"/>
    <w:rsid w:val="00640ED2"/>
    <w:rsid w:val="00641378"/>
    <w:rsid w:val="00642839"/>
    <w:rsid w:val="00642EAA"/>
    <w:rsid w:val="00643D68"/>
    <w:rsid w:val="006440DD"/>
    <w:rsid w:val="00645B3F"/>
    <w:rsid w:val="00646D63"/>
    <w:rsid w:val="00647516"/>
    <w:rsid w:val="0064771A"/>
    <w:rsid w:val="006503B9"/>
    <w:rsid w:val="006508E7"/>
    <w:rsid w:val="0065116E"/>
    <w:rsid w:val="0065186A"/>
    <w:rsid w:val="00651AF8"/>
    <w:rsid w:val="00652132"/>
    <w:rsid w:val="006523AD"/>
    <w:rsid w:val="00653766"/>
    <w:rsid w:val="00653AF1"/>
    <w:rsid w:val="00654675"/>
    <w:rsid w:val="00655ECB"/>
    <w:rsid w:val="00657FD0"/>
    <w:rsid w:val="00660798"/>
    <w:rsid w:val="00661E3C"/>
    <w:rsid w:val="00662804"/>
    <w:rsid w:val="00662E88"/>
    <w:rsid w:val="00663073"/>
    <w:rsid w:val="00664022"/>
    <w:rsid w:val="0066428B"/>
    <w:rsid w:val="006648CC"/>
    <w:rsid w:val="00665103"/>
    <w:rsid w:val="006659DD"/>
    <w:rsid w:val="0066629D"/>
    <w:rsid w:val="00666407"/>
    <w:rsid w:val="00666D4B"/>
    <w:rsid w:val="00671E4B"/>
    <w:rsid w:val="00672C95"/>
    <w:rsid w:val="00674F11"/>
    <w:rsid w:val="00676356"/>
    <w:rsid w:val="00676760"/>
    <w:rsid w:val="00676796"/>
    <w:rsid w:val="006768E9"/>
    <w:rsid w:val="00676905"/>
    <w:rsid w:val="00676BA5"/>
    <w:rsid w:val="006805B9"/>
    <w:rsid w:val="00680671"/>
    <w:rsid w:val="00680BDA"/>
    <w:rsid w:val="00681A63"/>
    <w:rsid w:val="00681A9D"/>
    <w:rsid w:val="00681D8C"/>
    <w:rsid w:val="00685738"/>
    <w:rsid w:val="00685743"/>
    <w:rsid w:val="00685EDD"/>
    <w:rsid w:val="006876BB"/>
    <w:rsid w:val="006905D0"/>
    <w:rsid w:val="0069242D"/>
    <w:rsid w:val="00693CBE"/>
    <w:rsid w:val="00694D5A"/>
    <w:rsid w:val="00694DEC"/>
    <w:rsid w:val="00695C0C"/>
    <w:rsid w:val="00696801"/>
    <w:rsid w:val="00696C5D"/>
    <w:rsid w:val="00696FE2"/>
    <w:rsid w:val="006970E1"/>
    <w:rsid w:val="006A034B"/>
    <w:rsid w:val="006A0AA4"/>
    <w:rsid w:val="006A26F7"/>
    <w:rsid w:val="006A2C61"/>
    <w:rsid w:val="006A360A"/>
    <w:rsid w:val="006A45AF"/>
    <w:rsid w:val="006A57B6"/>
    <w:rsid w:val="006A5D57"/>
    <w:rsid w:val="006A5F27"/>
    <w:rsid w:val="006A6332"/>
    <w:rsid w:val="006A640B"/>
    <w:rsid w:val="006A6F95"/>
    <w:rsid w:val="006A78AA"/>
    <w:rsid w:val="006A7B99"/>
    <w:rsid w:val="006B020E"/>
    <w:rsid w:val="006B0BD5"/>
    <w:rsid w:val="006B0F7C"/>
    <w:rsid w:val="006B12FE"/>
    <w:rsid w:val="006B1F99"/>
    <w:rsid w:val="006B35BE"/>
    <w:rsid w:val="006B3F0F"/>
    <w:rsid w:val="006B4092"/>
    <w:rsid w:val="006B4183"/>
    <w:rsid w:val="006B41F2"/>
    <w:rsid w:val="006B43C5"/>
    <w:rsid w:val="006B586A"/>
    <w:rsid w:val="006B61E4"/>
    <w:rsid w:val="006B74A8"/>
    <w:rsid w:val="006C0373"/>
    <w:rsid w:val="006C1078"/>
    <w:rsid w:val="006C1256"/>
    <w:rsid w:val="006C20EF"/>
    <w:rsid w:val="006C31A7"/>
    <w:rsid w:val="006C560B"/>
    <w:rsid w:val="006C6EE3"/>
    <w:rsid w:val="006C746D"/>
    <w:rsid w:val="006C751D"/>
    <w:rsid w:val="006D02A0"/>
    <w:rsid w:val="006D0F17"/>
    <w:rsid w:val="006D3E86"/>
    <w:rsid w:val="006D4EDA"/>
    <w:rsid w:val="006D5240"/>
    <w:rsid w:val="006D59D4"/>
    <w:rsid w:val="006D5BB4"/>
    <w:rsid w:val="006D5F33"/>
    <w:rsid w:val="006D67DD"/>
    <w:rsid w:val="006D6D7E"/>
    <w:rsid w:val="006D77EA"/>
    <w:rsid w:val="006D7900"/>
    <w:rsid w:val="006E00DB"/>
    <w:rsid w:val="006E031B"/>
    <w:rsid w:val="006E0C84"/>
    <w:rsid w:val="006E1015"/>
    <w:rsid w:val="006E1214"/>
    <w:rsid w:val="006E1D7E"/>
    <w:rsid w:val="006E25A0"/>
    <w:rsid w:val="006E2A00"/>
    <w:rsid w:val="006E2C8E"/>
    <w:rsid w:val="006E373A"/>
    <w:rsid w:val="006E3DB3"/>
    <w:rsid w:val="006E50A3"/>
    <w:rsid w:val="006E50E0"/>
    <w:rsid w:val="006E72BF"/>
    <w:rsid w:val="006F0657"/>
    <w:rsid w:val="006F0954"/>
    <w:rsid w:val="006F16A8"/>
    <w:rsid w:val="006F2206"/>
    <w:rsid w:val="006F3CA9"/>
    <w:rsid w:val="006F3F6B"/>
    <w:rsid w:val="006F4807"/>
    <w:rsid w:val="006F4B3E"/>
    <w:rsid w:val="006F543E"/>
    <w:rsid w:val="006F56EC"/>
    <w:rsid w:val="006F6399"/>
    <w:rsid w:val="00700027"/>
    <w:rsid w:val="00700578"/>
    <w:rsid w:val="007005E8"/>
    <w:rsid w:val="00701153"/>
    <w:rsid w:val="0070325E"/>
    <w:rsid w:val="007038E2"/>
    <w:rsid w:val="00703E64"/>
    <w:rsid w:val="00703FD9"/>
    <w:rsid w:val="00704C49"/>
    <w:rsid w:val="0070516A"/>
    <w:rsid w:val="0070545D"/>
    <w:rsid w:val="00705DDF"/>
    <w:rsid w:val="007101C8"/>
    <w:rsid w:val="00711A03"/>
    <w:rsid w:val="0071282D"/>
    <w:rsid w:val="00713974"/>
    <w:rsid w:val="00713C33"/>
    <w:rsid w:val="007140D1"/>
    <w:rsid w:val="007148C8"/>
    <w:rsid w:val="007162CE"/>
    <w:rsid w:val="00716476"/>
    <w:rsid w:val="00716E2B"/>
    <w:rsid w:val="0071732C"/>
    <w:rsid w:val="00717AC6"/>
    <w:rsid w:val="00717FED"/>
    <w:rsid w:val="00720C98"/>
    <w:rsid w:val="00721396"/>
    <w:rsid w:val="007216AF"/>
    <w:rsid w:val="00721A25"/>
    <w:rsid w:val="00722979"/>
    <w:rsid w:val="00722B30"/>
    <w:rsid w:val="0072308D"/>
    <w:rsid w:val="007233A6"/>
    <w:rsid w:val="00723C9B"/>
    <w:rsid w:val="00723F95"/>
    <w:rsid w:val="0072721C"/>
    <w:rsid w:val="007277AB"/>
    <w:rsid w:val="007319DB"/>
    <w:rsid w:val="00731EE7"/>
    <w:rsid w:val="00732B06"/>
    <w:rsid w:val="00733FDF"/>
    <w:rsid w:val="00734796"/>
    <w:rsid w:val="00735EAD"/>
    <w:rsid w:val="00736405"/>
    <w:rsid w:val="007369D2"/>
    <w:rsid w:val="0073770A"/>
    <w:rsid w:val="00737BA4"/>
    <w:rsid w:val="00740057"/>
    <w:rsid w:val="0074247F"/>
    <w:rsid w:val="00745BB4"/>
    <w:rsid w:val="00747A1C"/>
    <w:rsid w:val="0075008D"/>
    <w:rsid w:val="007509E7"/>
    <w:rsid w:val="00751B36"/>
    <w:rsid w:val="00751E49"/>
    <w:rsid w:val="007526C5"/>
    <w:rsid w:val="00752ECC"/>
    <w:rsid w:val="00753130"/>
    <w:rsid w:val="0075385D"/>
    <w:rsid w:val="00754782"/>
    <w:rsid w:val="00755942"/>
    <w:rsid w:val="00757792"/>
    <w:rsid w:val="00757A1D"/>
    <w:rsid w:val="00760195"/>
    <w:rsid w:val="00761D73"/>
    <w:rsid w:val="00762C24"/>
    <w:rsid w:val="0076374E"/>
    <w:rsid w:val="007654BC"/>
    <w:rsid w:val="00765C57"/>
    <w:rsid w:val="00770586"/>
    <w:rsid w:val="00770F95"/>
    <w:rsid w:val="00771F92"/>
    <w:rsid w:val="00772036"/>
    <w:rsid w:val="00772EB4"/>
    <w:rsid w:val="00773642"/>
    <w:rsid w:val="007737FD"/>
    <w:rsid w:val="00773DEF"/>
    <w:rsid w:val="00774825"/>
    <w:rsid w:val="00775B40"/>
    <w:rsid w:val="00775C33"/>
    <w:rsid w:val="0077613A"/>
    <w:rsid w:val="0077688E"/>
    <w:rsid w:val="00777CD1"/>
    <w:rsid w:val="007804D1"/>
    <w:rsid w:val="00782143"/>
    <w:rsid w:val="007830D1"/>
    <w:rsid w:val="007834DD"/>
    <w:rsid w:val="007854A7"/>
    <w:rsid w:val="007867DA"/>
    <w:rsid w:val="00786C44"/>
    <w:rsid w:val="00787523"/>
    <w:rsid w:val="007878D4"/>
    <w:rsid w:val="007878FB"/>
    <w:rsid w:val="00790789"/>
    <w:rsid w:val="00790CFC"/>
    <w:rsid w:val="00790E30"/>
    <w:rsid w:val="00792577"/>
    <w:rsid w:val="007948E8"/>
    <w:rsid w:val="00794F92"/>
    <w:rsid w:val="00795982"/>
    <w:rsid w:val="00796C15"/>
    <w:rsid w:val="00797B68"/>
    <w:rsid w:val="007A049B"/>
    <w:rsid w:val="007A0B7E"/>
    <w:rsid w:val="007A17ED"/>
    <w:rsid w:val="007A3615"/>
    <w:rsid w:val="007A3639"/>
    <w:rsid w:val="007A37E8"/>
    <w:rsid w:val="007A45B7"/>
    <w:rsid w:val="007A4B19"/>
    <w:rsid w:val="007A4DC0"/>
    <w:rsid w:val="007A558D"/>
    <w:rsid w:val="007A559E"/>
    <w:rsid w:val="007A5CF1"/>
    <w:rsid w:val="007A6A75"/>
    <w:rsid w:val="007A7402"/>
    <w:rsid w:val="007A7C65"/>
    <w:rsid w:val="007B00B2"/>
    <w:rsid w:val="007B037D"/>
    <w:rsid w:val="007B04C2"/>
    <w:rsid w:val="007B0526"/>
    <w:rsid w:val="007B07B9"/>
    <w:rsid w:val="007B080B"/>
    <w:rsid w:val="007B0D08"/>
    <w:rsid w:val="007B19D5"/>
    <w:rsid w:val="007B2735"/>
    <w:rsid w:val="007B2976"/>
    <w:rsid w:val="007B2B7F"/>
    <w:rsid w:val="007B3022"/>
    <w:rsid w:val="007B335B"/>
    <w:rsid w:val="007B40A4"/>
    <w:rsid w:val="007B52E6"/>
    <w:rsid w:val="007B5914"/>
    <w:rsid w:val="007B6784"/>
    <w:rsid w:val="007B76E7"/>
    <w:rsid w:val="007B7B8D"/>
    <w:rsid w:val="007C1352"/>
    <w:rsid w:val="007C3710"/>
    <w:rsid w:val="007C3C8E"/>
    <w:rsid w:val="007C58C8"/>
    <w:rsid w:val="007C706D"/>
    <w:rsid w:val="007D0BDF"/>
    <w:rsid w:val="007D2266"/>
    <w:rsid w:val="007D2E58"/>
    <w:rsid w:val="007D4547"/>
    <w:rsid w:val="007D4B52"/>
    <w:rsid w:val="007D528B"/>
    <w:rsid w:val="007D787A"/>
    <w:rsid w:val="007D7EEF"/>
    <w:rsid w:val="007E04E6"/>
    <w:rsid w:val="007E089F"/>
    <w:rsid w:val="007E0EF6"/>
    <w:rsid w:val="007E1413"/>
    <w:rsid w:val="007E196A"/>
    <w:rsid w:val="007E33B2"/>
    <w:rsid w:val="007E391B"/>
    <w:rsid w:val="007E4720"/>
    <w:rsid w:val="007E483E"/>
    <w:rsid w:val="007E4E2B"/>
    <w:rsid w:val="007E5F73"/>
    <w:rsid w:val="007E6E1B"/>
    <w:rsid w:val="007E77FB"/>
    <w:rsid w:val="007F1061"/>
    <w:rsid w:val="007F2582"/>
    <w:rsid w:val="007F4436"/>
    <w:rsid w:val="007F61B0"/>
    <w:rsid w:val="007F7B6F"/>
    <w:rsid w:val="00802196"/>
    <w:rsid w:val="00802CF7"/>
    <w:rsid w:val="00802DB9"/>
    <w:rsid w:val="00802EFF"/>
    <w:rsid w:val="008031F1"/>
    <w:rsid w:val="0080384D"/>
    <w:rsid w:val="00805E39"/>
    <w:rsid w:val="00807252"/>
    <w:rsid w:val="00807865"/>
    <w:rsid w:val="008100A5"/>
    <w:rsid w:val="008104EA"/>
    <w:rsid w:val="00810607"/>
    <w:rsid w:val="00811642"/>
    <w:rsid w:val="00811752"/>
    <w:rsid w:val="008117BE"/>
    <w:rsid w:val="0081197E"/>
    <w:rsid w:val="0081302E"/>
    <w:rsid w:val="008140D6"/>
    <w:rsid w:val="00814E49"/>
    <w:rsid w:val="0081588D"/>
    <w:rsid w:val="008159AF"/>
    <w:rsid w:val="00815B97"/>
    <w:rsid w:val="00816008"/>
    <w:rsid w:val="008167D3"/>
    <w:rsid w:val="008200FB"/>
    <w:rsid w:val="00821023"/>
    <w:rsid w:val="00821278"/>
    <w:rsid w:val="0082170F"/>
    <w:rsid w:val="00821E30"/>
    <w:rsid w:val="00822119"/>
    <w:rsid w:val="00822771"/>
    <w:rsid w:val="008231F0"/>
    <w:rsid w:val="0082370E"/>
    <w:rsid w:val="00823F11"/>
    <w:rsid w:val="008248D3"/>
    <w:rsid w:val="008248DB"/>
    <w:rsid w:val="0082581D"/>
    <w:rsid w:val="00825ADD"/>
    <w:rsid w:val="00825E04"/>
    <w:rsid w:val="00826DCA"/>
    <w:rsid w:val="00826E91"/>
    <w:rsid w:val="00831825"/>
    <w:rsid w:val="00831AB9"/>
    <w:rsid w:val="00831AF5"/>
    <w:rsid w:val="0083262F"/>
    <w:rsid w:val="008344EE"/>
    <w:rsid w:val="0083462F"/>
    <w:rsid w:val="00834B01"/>
    <w:rsid w:val="0083665A"/>
    <w:rsid w:val="00837261"/>
    <w:rsid w:val="008372A0"/>
    <w:rsid w:val="008378D5"/>
    <w:rsid w:val="00840991"/>
    <w:rsid w:val="00842E25"/>
    <w:rsid w:val="00842E8B"/>
    <w:rsid w:val="008439D0"/>
    <w:rsid w:val="00843B86"/>
    <w:rsid w:val="008455EA"/>
    <w:rsid w:val="008458D5"/>
    <w:rsid w:val="0084596E"/>
    <w:rsid w:val="00845B08"/>
    <w:rsid w:val="00845B47"/>
    <w:rsid w:val="008463B4"/>
    <w:rsid w:val="00846534"/>
    <w:rsid w:val="008475A7"/>
    <w:rsid w:val="00847721"/>
    <w:rsid w:val="008513FE"/>
    <w:rsid w:val="00851548"/>
    <w:rsid w:val="00852440"/>
    <w:rsid w:val="008529EE"/>
    <w:rsid w:val="00853283"/>
    <w:rsid w:val="008543F2"/>
    <w:rsid w:val="008569AB"/>
    <w:rsid w:val="00856BF1"/>
    <w:rsid w:val="00857B23"/>
    <w:rsid w:val="00857FBC"/>
    <w:rsid w:val="00860FE4"/>
    <w:rsid w:val="0086387C"/>
    <w:rsid w:val="00863B16"/>
    <w:rsid w:val="0086578F"/>
    <w:rsid w:val="00865E54"/>
    <w:rsid w:val="00866B5A"/>
    <w:rsid w:val="0086717C"/>
    <w:rsid w:val="00867467"/>
    <w:rsid w:val="00867DB6"/>
    <w:rsid w:val="008700C0"/>
    <w:rsid w:val="0087187C"/>
    <w:rsid w:val="00872266"/>
    <w:rsid w:val="008722A5"/>
    <w:rsid w:val="00873A3C"/>
    <w:rsid w:val="00873AE1"/>
    <w:rsid w:val="00873F3B"/>
    <w:rsid w:val="008743F3"/>
    <w:rsid w:val="008743FB"/>
    <w:rsid w:val="00874688"/>
    <w:rsid w:val="008747FE"/>
    <w:rsid w:val="0087510B"/>
    <w:rsid w:val="008764A4"/>
    <w:rsid w:val="008776F5"/>
    <w:rsid w:val="00877F11"/>
    <w:rsid w:val="00880AB6"/>
    <w:rsid w:val="00881285"/>
    <w:rsid w:val="00881752"/>
    <w:rsid w:val="00881F57"/>
    <w:rsid w:val="00883361"/>
    <w:rsid w:val="0088392E"/>
    <w:rsid w:val="00884739"/>
    <w:rsid w:val="0088593F"/>
    <w:rsid w:val="00886F34"/>
    <w:rsid w:val="00887AE6"/>
    <w:rsid w:val="00887DBC"/>
    <w:rsid w:val="00890361"/>
    <w:rsid w:val="00890A36"/>
    <w:rsid w:val="00890B1C"/>
    <w:rsid w:val="008919D1"/>
    <w:rsid w:val="0089241B"/>
    <w:rsid w:val="00895011"/>
    <w:rsid w:val="00895482"/>
    <w:rsid w:val="0089646C"/>
    <w:rsid w:val="00896531"/>
    <w:rsid w:val="00896F5C"/>
    <w:rsid w:val="00897B15"/>
    <w:rsid w:val="00897CC2"/>
    <w:rsid w:val="008A0A47"/>
    <w:rsid w:val="008A1C85"/>
    <w:rsid w:val="008A2064"/>
    <w:rsid w:val="008A30F1"/>
    <w:rsid w:val="008A314E"/>
    <w:rsid w:val="008A4520"/>
    <w:rsid w:val="008A5FC7"/>
    <w:rsid w:val="008A6408"/>
    <w:rsid w:val="008A68E4"/>
    <w:rsid w:val="008B0E63"/>
    <w:rsid w:val="008B1BF5"/>
    <w:rsid w:val="008B1D3A"/>
    <w:rsid w:val="008B1F03"/>
    <w:rsid w:val="008B24A5"/>
    <w:rsid w:val="008B2EEE"/>
    <w:rsid w:val="008B31EF"/>
    <w:rsid w:val="008B3E1D"/>
    <w:rsid w:val="008B3EF9"/>
    <w:rsid w:val="008B41F1"/>
    <w:rsid w:val="008B476B"/>
    <w:rsid w:val="008B5108"/>
    <w:rsid w:val="008B5496"/>
    <w:rsid w:val="008B6439"/>
    <w:rsid w:val="008B704B"/>
    <w:rsid w:val="008B71AE"/>
    <w:rsid w:val="008B76C9"/>
    <w:rsid w:val="008C2CA1"/>
    <w:rsid w:val="008C2D5A"/>
    <w:rsid w:val="008C311E"/>
    <w:rsid w:val="008C3E27"/>
    <w:rsid w:val="008C455D"/>
    <w:rsid w:val="008C5303"/>
    <w:rsid w:val="008C6965"/>
    <w:rsid w:val="008C6C7A"/>
    <w:rsid w:val="008C6F15"/>
    <w:rsid w:val="008C7268"/>
    <w:rsid w:val="008D01B0"/>
    <w:rsid w:val="008D08FC"/>
    <w:rsid w:val="008D1AA9"/>
    <w:rsid w:val="008D27E5"/>
    <w:rsid w:val="008D3EA6"/>
    <w:rsid w:val="008D4550"/>
    <w:rsid w:val="008D4598"/>
    <w:rsid w:val="008D4D14"/>
    <w:rsid w:val="008D6F41"/>
    <w:rsid w:val="008D7FAC"/>
    <w:rsid w:val="008E04F0"/>
    <w:rsid w:val="008E0680"/>
    <w:rsid w:val="008E2CED"/>
    <w:rsid w:val="008E2E0E"/>
    <w:rsid w:val="008E2E37"/>
    <w:rsid w:val="008E34DE"/>
    <w:rsid w:val="008E3978"/>
    <w:rsid w:val="008E4E8E"/>
    <w:rsid w:val="008E50C0"/>
    <w:rsid w:val="008E5672"/>
    <w:rsid w:val="008E5720"/>
    <w:rsid w:val="008E73FC"/>
    <w:rsid w:val="008E7C05"/>
    <w:rsid w:val="008E7FC8"/>
    <w:rsid w:val="008F0F44"/>
    <w:rsid w:val="008F1375"/>
    <w:rsid w:val="008F2F5B"/>
    <w:rsid w:val="008F4BE0"/>
    <w:rsid w:val="008F531D"/>
    <w:rsid w:val="008F547D"/>
    <w:rsid w:val="008F5674"/>
    <w:rsid w:val="008F59E0"/>
    <w:rsid w:val="008F5D42"/>
    <w:rsid w:val="008F6D10"/>
    <w:rsid w:val="008F76AA"/>
    <w:rsid w:val="008F7AFC"/>
    <w:rsid w:val="008F7EB6"/>
    <w:rsid w:val="0090089B"/>
    <w:rsid w:val="00900DDF"/>
    <w:rsid w:val="00903647"/>
    <w:rsid w:val="00903BCF"/>
    <w:rsid w:val="00903BD0"/>
    <w:rsid w:val="00904BDE"/>
    <w:rsid w:val="00904D37"/>
    <w:rsid w:val="0091173B"/>
    <w:rsid w:val="009118E4"/>
    <w:rsid w:val="00911A0E"/>
    <w:rsid w:val="00912587"/>
    <w:rsid w:val="00912FA0"/>
    <w:rsid w:val="00913311"/>
    <w:rsid w:val="00913534"/>
    <w:rsid w:val="00914475"/>
    <w:rsid w:val="00914A1F"/>
    <w:rsid w:val="00916573"/>
    <w:rsid w:val="00916C78"/>
    <w:rsid w:val="009172E2"/>
    <w:rsid w:val="00917528"/>
    <w:rsid w:val="00917D2C"/>
    <w:rsid w:val="009202BB"/>
    <w:rsid w:val="00921089"/>
    <w:rsid w:val="00923298"/>
    <w:rsid w:val="00923ECE"/>
    <w:rsid w:val="00923FA2"/>
    <w:rsid w:val="00924174"/>
    <w:rsid w:val="00924575"/>
    <w:rsid w:val="00927214"/>
    <w:rsid w:val="009323A2"/>
    <w:rsid w:val="0093248D"/>
    <w:rsid w:val="00932687"/>
    <w:rsid w:val="00932980"/>
    <w:rsid w:val="009333E0"/>
    <w:rsid w:val="00933E04"/>
    <w:rsid w:val="00933FFB"/>
    <w:rsid w:val="00934162"/>
    <w:rsid w:val="009349A8"/>
    <w:rsid w:val="00934CE7"/>
    <w:rsid w:val="00937395"/>
    <w:rsid w:val="0094184D"/>
    <w:rsid w:val="00942BCF"/>
    <w:rsid w:val="00942D8C"/>
    <w:rsid w:val="00943A2B"/>
    <w:rsid w:val="0094545A"/>
    <w:rsid w:val="00945B20"/>
    <w:rsid w:val="00945D36"/>
    <w:rsid w:val="00946D4E"/>
    <w:rsid w:val="0094769A"/>
    <w:rsid w:val="00950255"/>
    <w:rsid w:val="009521D3"/>
    <w:rsid w:val="0095373D"/>
    <w:rsid w:val="00954241"/>
    <w:rsid w:val="00956418"/>
    <w:rsid w:val="009565BB"/>
    <w:rsid w:val="0095663E"/>
    <w:rsid w:val="00956AAC"/>
    <w:rsid w:val="009600BA"/>
    <w:rsid w:val="0096042B"/>
    <w:rsid w:val="00961F78"/>
    <w:rsid w:val="009622EF"/>
    <w:rsid w:val="00962769"/>
    <w:rsid w:val="0096422B"/>
    <w:rsid w:val="00964472"/>
    <w:rsid w:val="009650D3"/>
    <w:rsid w:val="0096607F"/>
    <w:rsid w:val="00967BB4"/>
    <w:rsid w:val="00971443"/>
    <w:rsid w:val="00971BF8"/>
    <w:rsid w:val="00971E6A"/>
    <w:rsid w:val="009723F7"/>
    <w:rsid w:val="00972989"/>
    <w:rsid w:val="00972F7B"/>
    <w:rsid w:val="00973222"/>
    <w:rsid w:val="00973772"/>
    <w:rsid w:val="009737FC"/>
    <w:rsid w:val="0097418B"/>
    <w:rsid w:val="009756D8"/>
    <w:rsid w:val="00975C29"/>
    <w:rsid w:val="00975E71"/>
    <w:rsid w:val="0097646D"/>
    <w:rsid w:val="00981CFC"/>
    <w:rsid w:val="0098245C"/>
    <w:rsid w:val="00982BBC"/>
    <w:rsid w:val="00982EC6"/>
    <w:rsid w:val="009835FC"/>
    <w:rsid w:val="00985CE2"/>
    <w:rsid w:val="00986D17"/>
    <w:rsid w:val="00990B79"/>
    <w:rsid w:val="009918EE"/>
    <w:rsid w:val="00991E6E"/>
    <w:rsid w:val="009920A6"/>
    <w:rsid w:val="00992837"/>
    <w:rsid w:val="00992C3D"/>
    <w:rsid w:val="009933A5"/>
    <w:rsid w:val="0099340A"/>
    <w:rsid w:val="00994305"/>
    <w:rsid w:val="0099492A"/>
    <w:rsid w:val="00994D54"/>
    <w:rsid w:val="0099582A"/>
    <w:rsid w:val="00996346"/>
    <w:rsid w:val="00996CBF"/>
    <w:rsid w:val="009A2716"/>
    <w:rsid w:val="009A2D91"/>
    <w:rsid w:val="009A330C"/>
    <w:rsid w:val="009A4305"/>
    <w:rsid w:val="009A5A41"/>
    <w:rsid w:val="009A6D7B"/>
    <w:rsid w:val="009A76A1"/>
    <w:rsid w:val="009B0A4B"/>
    <w:rsid w:val="009B0C77"/>
    <w:rsid w:val="009B0D71"/>
    <w:rsid w:val="009B1302"/>
    <w:rsid w:val="009B270F"/>
    <w:rsid w:val="009B2E67"/>
    <w:rsid w:val="009B2FE2"/>
    <w:rsid w:val="009B5E2A"/>
    <w:rsid w:val="009B6746"/>
    <w:rsid w:val="009B68D1"/>
    <w:rsid w:val="009B6D85"/>
    <w:rsid w:val="009B6E96"/>
    <w:rsid w:val="009B739A"/>
    <w:rsid w:val="009B73D3"/>
    <w:rsid w:val="009B789D"/>
    <w:rsid w:val="009C0DFF"/>
    <w:rsid w:val="009C147A"/>
    <w:rsid w:val="009C1EA2"/>
    <w:rsid w:val="009C408E"/>
    <w:rsid w:val="009C466A"/>
    <w:rsid w:val="009C5014"/>
    <w:rsid w:val="009C5A1A"/>
    <w:rsid w:val="009C5EC8"/>
    <w:rsid w:val="009C60BC"/>
    <w:rsid w:val="009C6649"/>
    <w:rsid w:val="009C69ED"/>
    <w:rsid w:val="009D0069"/>
    <w:rsid w:val="009D0152"/>
    <w:rsid w:val="009D154E"/>
    <w:rsid w:val="009D15AE"/>
    <w:rsid w:val="009D16BE"/>
    <w:rsid w:val="009D1962"/>
    <w:rsid w:val="009D1FB0"/>
    <w:rsid w:val="009D4DDA"/>
    <w:rsid w:val="009D4EB9"/>
    <w:rsid w:val="009D4EC3"/>
    <w:rsid w:val="009D5D65"/>
    <w:rsid w:val="009D5F08"/>
    <w:rsid w:val="009D6090"/>
    <w:rsid w:val="009D6629"/>
    <w:rsid w:val="009D687C"/>
    <w:rsid w:val="009D704C"/>
    <w:rsid w:val="009E005F"/>
    <w:rsid w:val="009E058E"/>
    <w:rsid w:val="009E17BB"/>
    <w:rsid w:val="009E3D9D"/>
    <w:rsid w:val="009E3F82"/>
    <w:rsid w:val="009E42E8"/>
    <w:rsid w:val="009E44FF"/>
    <w:rsid w:val="009E6046"/>
    <w:rsid w:val="009E6305"/>
    <w:rsid w:val="009E6DCB"/>
    <w:rsid w:val="009F0363"/>
    <w:rsid w:val="009F071D"/>
    <w:rsid w:val="009F08C2"/>
    <w:rsid w:val="009F0CFA"/>
    <w:rsid w:val="009F0DBE"/>
    <w:rsid w:val="009F1CDA"/>
    <w:rsid w:val="009F3607"/>
    <w:rsid w:val="009F3DA9"/>
    <w:rsid w:val="009F452C"/>
    <w:rsid w:val="009F471F"/>
    <w:rsid w:val="009F4850"/>
    <w:rsid w:val="009F4E48"/>
    <w:rsid w:val="00A0151B"/>
    <w:rsid w:val="00A01543"/>
    <w:rsid w:val="00A0159A"/>
    <w:rsid w:val="00A025C6"/>
    <w:rsid w:val="00A0335A"/>
    <w:rsid w:val="00A035E0"/>
    <w:rsid w:val="00A0480A"/>
    <w:rsid w:val="00A04F1F"/>
    <w:rsid w:val="00A0542A"/>
    <w:rsid w:val="00A06070"/>
    <w:rsid w:val="00A07A86"/>
    <w:rsid w:val="00A14D06"/>
    <w:rsid w:val="00A15A5D"/>
    <w:rsid w:val="00A15ABD"/>
    <w:rsid w:val="00A16C1A"/>
    <w:rsid w:val="00A17286"/>
    <w:rsid w:val="00A20F4C"/>
    <w:rsid w:val="00A22098"/>
    <w:rsid w:val="00A226ED"/>
    <w:rsid w:val="00A22B5E"/>
    <w:rsid w:val="00A23DEA"/>
    <w:rsid w:val="00A25117"/>
    <w:rsid w:val="00A25B4B"/>
    <w:rsid w:val="00A27449"/>
    <w:rsid w:val="00A278DA"/>
    <w:rsid w:val="00A27F5C"/>
    <w:rsid w:val="00A3121C"/>
    <w:rsid w:val="00A313C8"/>
    <w:rsid w:val="00A31E8A"/>
    <w:rsid w:val="00A322CA"/>
    <w:rsid w:val="00A34284"/>
    <w:rsid w:val="00A3433A"/>
    <w:rsid w:val="00A35BD0"/>
    <w:rsid w:val="00A36A8B"/>
    <w:rsid w:val="00A40025"/>
    <w:rsid w:val="00A40705"/>
    <w:rsid w:val="00A41C97"/>
    <w:rsid w:val="00A4353A"/>
    <w:rsid w:val="00A44C7D"/>
    <w:rsid w:val="00A451B6"/>
    <w:rsid w:val="00A45E02"/>
    <w:rsid w:val="00A46133"/>
    <w:rsid w:val="00A532CD"/>
    <w:rsid w:val="00A542B9"/>
    <w:rsid w:val="00A545D5"/>
    <w:rsid w:val="00A549A7"/>
    <w:rsid w:val="00A563EB"/>
    <w:rsid w:val="00A56F11"/>
    <w:rsid w:val="00A575A6"/>
    <w:rsid w:val="00A613A2"/>
    <w:rsid w:val="00A614C1"/>
    <w:rsid w:val="00A647D1"/>
    <w:rsid w:val="00A65BE6"/>
    <w:rsid w:val="00A66198"/>
    <w:rsid w:val="00A66362"/>
    <w:rsid w:val="00A677D1"/>
    <w:rsid w:val="00A6791D"/>
    <w:rsid w:val="00A70C54"/>
    <w:rsid w:val="00A710DC"/>
    <w:rsid w:val="00A71183"/>
    <w:rsid w:val="00A71417"/>
    <w:rsid w:val="00A716FA"/>
    <w:rsid w:val="00A72E95"/>
    <w:rsid w:val="00A76526"/>
    <w:rsid w:val="00A76B45"/>
    <w:rsid w:val="00A76D59"/>
    <w:rsid w:val="00A8212A"/>
    <w:rsid w:val="00A830CD"/>
    <w:rsid w:val="00A83346"/>
    <w:rsid w:val="00A834D8"/>
    <w:rsid w:val="00A83FA6"/>
    <w:rsid w:val="00A85886"/>
    <w:rsid w:val="00A85BC5"/>
    <w:rsid w:val="00A86A8D"/>
    <w:rsid w:val="00A872C7"/>
    <w:rsid w:val="00A87367"/>
    <w:rsid w:val="00A87B47"/>
    <w:rsid w:val="00A90FB3"/>
    <w:rsid w:val="00A91E7A"/>
    <w:rsid w:val="00A925B8"/>
    <w:rsid w:val="00A9419C"/>
    <w:rsid w:val="00A94E24"/>
    <w:rsid w:val="00A95271"/>
    <w:rsid w:val="00A95E2A"/>
    <w:rsid w:val="00A95FE1"/>
    <w:rsid w:val="00A962A2"/>
    <w:rsid w:val="00A967DF"/>
    <w:rsid w:val="00AA0827"/>
    <w:rsid w:val="00AA0885"/>
    <w:rsid w:val="00AA096D"/>
    <w:rsid w:val="00AA0A75"/>
    <w:rsid w:val="00AA30D9"/>
    <w:rsid w:val="00AA3FC9"/>
    <w:rsid w:val="00AA43E3"/>
    <w:rsid w:val="00AA5670"/>
    <w:rsid w:val="00AA6C8E"/>
    <w:rsid w:val="00AA6CC9"/>
    <w:rsid w:val="00AB1720"/>
    <w:rsid w:val="00AB1CBB"/>
    <w:rsid w:val="00AB25BD"/>
    <w:rsid w:val="00AB26E8"/>
    <w:rsid w:val="00AB2A03"/>
    <w:rsid w:val="00AB3100"/>
    <w:rsid w:val="00AB31E0"/>
    <w:rsid w:val="00AB3739"/>
    <w:rsid w:val="00AB49D8"/>
    <w:rsid w:val="00AB559B"/>
    <w:rsid w:val="00AB55F7"/>
    <w:rsid w:val="00AB5773"/>
    <w:rsid w:val="00AB5CEF"/>
    <w:rsid w:val="00AB695F"/>
    <w:rsid w:val="00AB707F"/>
    <w:rsid w:val="00AC0708"/>
    <w:rsid w:val="00AC268D"/>
    <w:rsid w:val="00AC2C26"/>
    <w:rsid w:val="00AC38DF"/>
    <w:rsid w:val="00AC39A4"/>
    <w:rsid w:val="00AC407C"/>
    <w:rsid w:val="00AC4213"/>
    <w:rsid w:val="00AC4264"/>
    <w:rsid w:val="00AC4BB3"/>
    <w:rsid w:val="00AC69CF"/>
    <w:rsid w:val="00AC777D"/>
    <w:rsid w:val="00AC7F8C"/>
    <w:rsid w:val="00AC7FFC"/>
    <w:rsid w:val="00AD0473"/>
    <w:rsid w:val="00AD0987"/>
    <w:rsid w:val="00AD0A02"/>
    <w:rsid w:val="00AD20F9"/>
    <w:rsid w:val="00AD21E7"/>
    <w:rsid w:val="00AD23BD"/>
    <w:rsid w:val="00AD2705"/>
    <w:rsid w:val="00AD2CD0"/>
    <w:rsid w:val="00AD38B9"/>
    <w:rsid w:val="00AD3990"/>
    <w:rsid w:val="00AD4077"/>
    <w:rsid w:val="00AD40CF"/>
    <w:rsid w:val="00AD5672"/>
    <w:rsid w:val="00AD61F4"/>
    <w:rsid w:val="00AD65BA"/>
    <w:rsid w:val="00AD6983"/>
    <w:rsid w:val="00AD6BF5"/>
    <w:rsid w:val="00AD7AA7"/>
    <w:rsid w:val="00AD7BEF"/>
    <w:rsid w:val="00AE0CEA"/>
    <w:rsid w:val="00AE1D2C"/>
    <w:rsid w:val="00AE243B"/>
    <w:rsid w:val="00AE251F"/>
    <w:rsid w:val="00AE291C"/>
    <w:rsid w:val="00AE29BF"/>
    <w:rsid w:val="00AE3C44"/>
    <w:rsid w:val="00AE452D"/>
    <w:rsid w:val="00AE5D95"/>
    <w:rsid w:val="00AE63F5"/>
    <w:rsid w:val="00AE65E0"/>
    <w:rsid w:val="00AE7B45"/>
    <w:rsid w:val="00AF00B4"/>
    <w:rsid w:val="00AF095C"/>
    <w:rsid w:val="00AF0AFC"/>
    <w:rsid w:val="00AF0E2B"/>
    <w:rsid w:val="00AF0F6F"/>
    <w:rsid w:val="00AF1C0D"/>
    <w:rsid w:val="00AF3895"/>
    <w:rsid w:val="00AF46D8"/>
    <w:rsid w:val="00AF4945"/>
    <w:rsid w:val="00AF4B09"/>
    <w:rsid w:val="00AF50A2"/>
    <w:rsid w:val="00AF5B72"/>
    <w:rsid w:val="00AF641F"/>
    <w:rsid w:val="00AF652B"/>
    <w:rsid w:val="00AF6AF4"/>
    <w:rsid w:val="00AF7139"/>
    <w:rsid w:val="00AF748D"/>
    <w:rsid w:val="00AF7B76"/>
    <w:rsid w:val="00B00017"/>
    <w:rsid w:val="00B00082"/>
    <w:rsid w:val="00B005BC"/>
    <w:rsid w:val="00B005E4"/>
    <w:rsid w:val="00B0062F"/>
    <w:rsid w:val="00B00A39"/>
    <w:rsid w:val="00B00C89"/>
    <w:rsid w:val="00B00F4E"/>
    <w:rsid w:val="00B02559"/>
    <w:rsid w:val="00B02F41"/>
    <w:rsid w:val="00B02FBE"/>
    <w:rsid w:val="00B03B02"/>
    <w:rsid w:val="00B05523"/>
    <w:rsid w:val="00B06CD1"/>
    <w:rsid w:val="00B07B94"/>
    <w:rsid w:val="00B10971"/>
    <w:rsid w:val="00B127A3"/>
    <w:rsid w:val="00B12885"/>
    <w:rsid w:val="00B12E59"/>
    <w:rsid w:val="00B14178"/>
    <w:rsid w:val="00B14F36"/>
    <w:rsid w:val="00B15C42"/>
    <w:rsid w:val="00B1654A"/>
    <w:rsid w:val="00B16918"/>
    <w:rsid w:val="00B171B9"/>
    <w:rsid w:val="00B200A1"/>
    <w:rsid w:val="00B2134B"/>
    <w:rsid w:val="00B2172F"/>
    <w:rsid w:val="00B2175F"/>
    <w:rsid w:val="00B21F6B"/>
    <w:rsid w:val="00B21FCF"/>
    <w:rsid w:val="00B22209"/>
    <w:rsid w:val="00B229BA"/>
    <w:rsid w:val="00B235EB"/>
    <w:rsid w:val="00B23BB7"/>
    <w:rsid w:val="00B23E21"/>
    <w:rsid w:val="00B24819"/>
    <w:rsid w:val="00B24CB6"/>
    <w:rsid w:val="00B256DF"/>
    <w:rsid w:val="00B25CAF"/>
    <w:rsid w:val="00B25E86"/>
    <w:rsid w:val="00B26A88"/>
    <w:rsid w:val="00B318AC"/>
    <w:rsid w:val="00B32EFB"/>
    <w:rsid w:val="00B337DD"/>
    <w:rsid w:val="00B33807"/>
    <w:rsid w:val="00B349EE"/>
    <w:rsid w:val="00B35688"/>
    <w:rsid w:val="00B35F88"/>
    <w:rsid w:val="00B362C9"/>
    <w:rsid w:val="00B37662"/>
    <w:rsid w:val="00B40A3A"/>
    <w:rsid w:val="00B41CA8"/>
    <w:rsid w:val="00B42CDA"/>
    <w:rsid w:val="00B43376"/>
    <w:rsid w:val="00B434C0"/>
    <w:rsid w:val="00B529E5"/>
    <w:rsid w:val="00B53AE2"/>
    <w:rsid w:val="00B53C8A"/>
    <w:rsid w:val="00B54FC3"/>
    <w:rsid w:val="00B56BE4"/>
    <w:rsid w:val="00B56D85"/>
    <w:rsid w:val="00B56F61"/>
    <w:rsid w:val="00B57226"/>
    <w:rsid w:val="00B6061D"/>
    <w:rsid w:val="00B608BA"/>
    <w:rsid w:val="00B60ED4"/>
    <w:rsid w:val="00B6379B"/>
    <w:rsid w:val="00B63A5D"/>
    <w:rsid w:val="00B63BCF"/>
    <w:rsid w:val="00B6538A"/>
    <w:rsid w:val="00B6557E"/>
    <w:rsid w:val="00B662F8"/>
    <w:rsid w:val="00B66A43"/>
    <w:rsid w:val="00B66F21"/>
    <w:rsid w:val="00B70ED7"/>
    <w:rsid w:val="00B71323"/>
    <w:rsid w:val="00B717D4"/>
    <w:rsid w:val="00B719F4"/>
    <w:rsid w:val="00B71B27"/>
    <w:rsid w:val="00B721D8"/>
    <w:rsid w:val="00B7226F"/>
    <w:rsid w:val="00B7384A"/>
    <w:rsid w:val="00B74C39"/>
    <w:rsid w:val="00B74CEC"/>
    <w:rsid w:val="00B756B8"/>
    <w:rsid w:val="00B75E2B"/>
    <w:rsid w:val="00B76350"/>
    <w:rsid w:val="00B768CA"/>
    <w:rsid w:val="00B76A6B"/>
    <w:rsid w:val="00B81A9F"/>
    <w:rsid w:val="00B81F79"/>
    <w:rsid w:val="00B81FC0"/>
    <w:rsid w:val="00B82743"/>
    <w:rsid w:val="00B82B4A"/>
    <w:rsid w:val="00B833C6"/>
    <w:rsid w:val="00B835E1"/>
    <w:rsid w:val="00B83660"/>
    <w:rsid w:val="00B837DA"/>
    <w:rsid w:val="00B84D4E"/>
    <w:rsid w:val="00B8537D"/>
    <w:rsid w:val="00B8540A"/>
    <w:rsid w:val="00B8588F"/>
    <w:rsid w:val="00B85B06"/>
    <w:rsid w:val="00B86774"/>
    <w:rsid w:val="00B8721E"/>
    <w:rsid w:val="00B87828"/>
    <w:rsid w:val="00B9267F"/>
    <w:rsid w:val="00B95637"/>
    <w:rsid w:val="00B95798"/>
    <w:rsid w:val="00B957F0"/>
    <w:rsid w:val="00B96058"/>
    <w:rsid w:val="00B9605D"/>
    <w:rsid w:val="00B96986"/>
    <w:rsid w:val="00B96BB0"/>
    <w:rsid w:val="00BA0E77"/>
    <w:rsid w:val="00BA0E7A"/>
    <w:rsid w:val="00BA2BB3"/>
    <w:rsid w:val="00BA452F"/>
    <w:rsid w:val="00BA474E"/>
    <w:rsid w:val="00BA5F23"/>
    <w:rsid w:val="00BB08AF"/>
    <w:rsid w:val="00BB1704"/>
    <w:rsid w:val="00BB26FD"/>
    <w:rsid w:val="00BB2C94"/>
    <w:rsid w:val="00BB3811"/>
    <w:rsid w:val="00BB3D80"/>
    <w:rsid w:val="00BB3E4D"/>
    <w:rsid w:val="00BB431F"/>
    <w:rsid w:val="00BB4649"/>
    <w:rsid w:val="00BB4A52"/>
    <w:rsid w:val="00BB4ED0"/>
    <w:rsid w:val="00BB5D6D"/>
    <w:rsid w:val="00BB6E87"/>
    <w:rsid w:val="00BB7530"/>
    <w:rsid w:val="00BB77C9"/>
    <w:rsid w:val="00BC151A"/>
    <w:rsid w:val="00BC208B"/>
    <w:rsid w:val="00BC2377"/>
    <w:rsid w:val="00BC2A62"/>
    <w:rsid w:val="00BC3757"/>
    <w:rsid w:val="00BC3D62"/>
    <w:rsid w:val="00BC4393"/>
    <w:rsid w:val="00BC50F0"/>
    <w:rsid w:val="00BC5D27"/>
    <w:rsid w:val="00BC60E7"/>
    <w:rsid w:val="00BC74B0"/>
    <w:rsid w:val="00BC7B2B"/>
    <w:rsid w:val="00BD028C"/>
    <w:rsid w:val="00BD069B"/>
    <w:rsid w:val="00BD0EBD"/>
    <w:rsid w:val="00BD34F6"/>
    <w:rsid w:val="00BD37C6"/>
    <w:rsid w:val="00BD37E1"/>
    <w:rsid w:val="00BD3E8E"/>
    <w:rsid w:val="00BD5670"/>
    <w:rsid w:val="00BD7F26"/>
    <w:rsid w:val="00BE0E24"/>
    <w:rsid w:val="00BE1B31"/>
    <w:rsid w:val="00BE6AD0"/>
    <w:rsid w:val="00BE6AF3"/>
    <w:rsid w:val="00BF0859"/>
    <w:rsid w:val="00BF1656"/>
    <w:rsid w:val="00BF1B39"/>
    <w:rsid w:val="00BF2137"/>
    <w:rsid w:val="00BF216C"/>
    <w:rsid w:val="00BF2940"/>
    <w:rsid w:val="00BF3EB0"/>
    <w:rsid w:val="00BF4170"/>
    <w:rsid w:val="00BF428D"/>
    <w:rsid w:val="00BF44EE"/>
    <w:rsid w:val="00BF51C8"/>
    <w:rsid w:val="00BF55EC"/>
    <w:rsid w:val="00BF5E47"/>
    <w:rsid w:val="00C0000B"/>
    <w:rsid w:val="00C00079"/>
    <w:rsid w:val="00C02640"/>
    <w:rsid w:val="00C02855"/>
    <w:rsid w:val="00C02E1D"/>
    <w:rsid w:val="00C03342"/>
    <w:rsid w:val="00C03C6D"/>
    <w:rsid w:val="00C041A7"/>
    <w:rsid w:val="00C04E62"/>
    <w:rsid w:val="00C05085"/>
    <w:rsid w:val="00C05570"/>
    <w:rsid w:val="00C05E30"/>
    <w:rsid w:val="00C074BB"/>
    <w:rsid w:val="00C07CD6"/>
    <w:rsid w:val="00C10B11"/>
    <w:rsid w:val="00C11474"/>
    <w:rsid w:val="00C11A7C"/>
    <w:rsid w:val="00C120A9"/>
    <w:rsid w:val="00C125C7"/>
    <w:rsid w:val="00C12DE0"/>
    <w:rsid w:val="00C13CF8"/>
    <w:rsid w:val="00C14862"/>
    <w:rsid w:val="00C153D9"/>
    <w:rsid w:val="00C20842"/>
    <w:rsid w:val="00C22292"/>
    <w:rsid w:val="00C22D10"/>
    <w:rsid w:val="00C239EE"/>
    <w:rsid w:val="00C25643"/>
    <w:rsid w:val="00C25C23"/>
    <w:rsid w:val="00C26B2A"/>
    <w:rsid w:val="00C26D17"/>
    <w:rsid w:val="00C2783D"/>
    <w:rsid w:val="00C27AEA"/>
    <w:rsid w:val="00C27D3B"/>
    <w:rsid w:val="00C303DE"/>
    <w:rsid w:val="00C311ED"/>
    <w:rsid w:val="00C31B8B"/>
    <w:rsid w:val="00C31D5E"/>
    <w:rsid w:val="00C322AD"/>
    <w:rsid w:val="00C32DE6"/>
    <w:rsid w:val="00C3386B"/>
    <w:rsid w:val="00C33956"/>
    <w:rsid w:val="00C33E22"/>
    <w:rsid w:val="00C34081"/>
    <w:rsid w:val="00C34B76"/>
    <w:rsid w:val="00C34EAA"/>
    <w:rsid w:val="00C35254"/>
    <w:rsid w:val="00C35456"/>
    <w:rsid w:val="00C355B0"/>
    <w:rsid w:val="00C37C74"/>
    <w:rsid w:val="00C4054E"/>
    <w:rsid w:val="00C41024"/>
    <w:rsid w:val="00C4123D"/>
    <w:rsid w:val="00C41ABD"/>
    <w:rsid w:val="00C41DFD"/>
    <w:rsid w:val="00C42489"/>
    <w:rsid w:val="00C42776"/>
    <w:rsid w:val="00C42884"/>
    <w:rsid w:val="00C428A7"/>
    <w:rsid w:val="00C4394D"/>
    <w:rsid w:val="00C44E70"/>
    <w:rsid w:val="00C44EB2"/>
    <w:rsid w:val="00C451B4"/>
    <w:rsid w:val="00C45754"/>
    <w:rsid w:val="00C45808"/>
    <w:rsid w:val="00C45BB9"/>
    <w:rsid w:val="00C45C56"/>
    <w:rsid w:val="00C467B0"/>
    <w:rsid w:val="00C46F85"/>
    <w:rsid w:val="00C471DC"/>
    <w:rsid w:val="00C47955"/>
    <w:rsid w:val="00C47E10"/>
    <w:rsid w:val="00C50EAA"/>
    <w:rsid w:val="00C51D2B"/>
    <w:rsid w:val="00C530A7"/>
    <w:rsid w:val="00C53BF4"/>
    <w:rsid w:val="00C55A05"/>
    <w:rsid w:val="00C56197"/>
    <w:rsid w:val="00C565E5"/>
    <w:rsid w:val="00C566BF"/>
    <w:rsid w:val="00C57340"/>
    <w:rsid w:val="00C601BE"/>
    <w:rsid w:val="00C62283"/>
    <w:rsid w:val="00C63852"/>
    <w:rsid w:val="00C64C16"/>
    <w:rsid w:val="00C652EF"/>
    <w:rsid w:val="00C657D2"/>
    <w:rsid w:val="00C666F1"/>
    <w:rsid w:val="00C673A4"/>
    <w:rsid w:val="00C67C3C"/>
    <w:rsid w:val="00C67D40"/>
    <w:rsid w:val="00C67F91"/>
    <w:rsid w:val="00C70A64"/>
    <w:rsid w:val="00C7134C"/>
    <w:rsid w:val="00C71BC2"/>
    <w:rsid w:val="00C7261A"/>
    <w:rsid w:val="00C7433A"/>
    <w:rsid w:val="00C749F9"/>
    <w:rsid w:val="00C75B0E"/>
    <w:rsid w:val="00C7707C"/>
    <w:rsid w:val="00C80A6B"/>
    <w:rsid w:val="00C81EEF"/>
    <w:rsid w:val="00C82C3F"/>
    <w:rsid w:val="00C830E5"/>
    <w:rsid w:val="00C833CA"/>
    <w:rsid w:val="00C83DDB"/>
    <w:rsid w:val="00C84446"/>
    <w:rsid w:val="00C84505"/>
    <w:rsid w:val="00C847E2"/>
    <w:rsid w:val="00C85015"/>
    <w:rsid w:val="00C85264"/>
    <w:rsid w:val="00C8647F"/>
    <w:rsid w:val="00C8711C"/>
    <w:rsid w:val="00C8741E"/>
    <w:rsid w:val="00C87450"/>
    <w:rsid w:val="00C87831"/>
    <w:rsid w:val="00C8792F"/>
    <w:rsid w:val="00C87945"/>
    <w:rsid w:val="00C9044F"/>
    <w:rsid w:val="00C90C61"/>
    <w:rsid w:val="00C90E93"/>
    <w:rsid w:val="00C912EF"/>
    <w:rsid w:val="00C91AC2"/>
    <w:rsid w:val="00C921DE"/>
    <w:rsid w:val="00C9348F"/>
    <w:rsid w:val="00C93D39"/>
    <w:rsid w:val="00C95039"/>
    <w:rsid w:val="00C951D5"/>
    <w:rsid w:val="00C955EE"/>
    <w:rsid w:val="00C95695"/>
    <w:rsid w:val="00C95A12"/>
    <w:rsid w:val="00C9696F"/>
    <w:rsid w:val="00C97134"/>
    <w:rsid w:val="00C9756B"/>
    <w:rsid w:val="00C977E2"/>
    <w:rsid w:val="00C978A1"/>
    <w:rsid w:val="00CA0912"/>
    <w:rsid w:val="00CA0E57"/>
    <w:rsid w:val="00CA1642"/>
    <w:rsid w:val="00CA235D"/>
    <w:rsid w:val="00CA286C"/>
    <w:rsid w:val="00CA2AD5"/>
    <w:rsid w:val="00CA33D6"/>
    <w:rsid w:val="00CA33FF"/>
    <w:rsid w:val="00CA6427"/>
    <w:rsid w:val="00CA6608"/>
    <w:rsid w:val="00CA66BB"/>
    <w:rsid w:val="00CA7FF2"/>
    <w:rsid w:val="00CB029F"/>
    <w:rsid w:val="00CB2D7F"/>
    <w:rsid w:val="00CB3433"/>
    <w:rsid w:val="00CB3D2F"/>
    <w:rsid w:val="00CB4626"/>
    <w:rsid w:val="00CB5CAB"/>
    <w:rsid w:val="00CB5DBD"/>
    <w:rsid w:val="00CB5EDF"/>
    <w:rsid w:val="00CB60F8"/>
    <w:rsid w:val="00CB6D22"/>
    <w:rsid w:val="00CB7AE5"/>
    <w:rsid w:val="00CC06ED"/>
    <w:rsid w:val="00CC1721"/>
    <w:rsid w:val="00CC26CF"/>
    <w:rsid w:val="00CC273E"/>
    <w:rsid w:val="00CC37A4"/>
    <w:rsid w:val="00CC399C"/>
    <w:rsid w:val="00CC3FCF"/>
    <w:rsid w:val="00CC4273"/>
    <w:rsid w:val="00CC44FC"/>
    <w:rsid w:val="00CC4D7B"/>
    <w:rsid w:val="00CC5365"/>
    <w:rsid w:val="00CC5896"/>
    <w:rsid w:val="00CC6A5D"/>
    <w:rsid w:val="00CC6B31"/>
    <w:rsid w:val="00CC6E72"/>
    <w:rsid w:val="00CC7AFD"/>
    <w:rsid w:val="00CD0232"/>
    <w:rsid w:val="00CD0399"/>
    <w:rsid w:val="00CD2456"/>
    <w:rsid w:val="00CD333A"/>
    <w:rsid w:val="00CD4370"/>
    <w:rsid w:val="00CD493D"/>
    <w:rsid w:val="00CD5AF5"/>
    <w:rsid w:val="00CD6ED9"/>
    <w:rsid w:val="00CD738F"/>
    <w:rsid w:val="00CD7D87"/>
    <w:rsid w:val="00CE119F"/>
    <w:rsid w:val="00CE121B"/>
    <w:rsid w:val="00CE1443"/>
    <w:rsid w:val="00CE2F8E"/>
    <w:rsid w:val="00CE42AA"/>
    <w:rsid w:val="00CE61BA"/>
    <w:rsid w:val="00CE63A2"/>
    <w:rsid w:val="00CE7103"/>
    <w:rsid w:val="00CF0011"/>
    <w:rsid w:val="00CF01A6"/>
    <w:rsid w:val="00CF0E09"/>
    <w:rsid w:val="00CF259B"/>
    <w:rsid w:val="00CF37BE"/>
    <w:rsid w:val="00CF4114"/>
    <w:rsid w:val="00CF4583"/>
    <w:rsid w:val="00CF4749"/>
    <w:rsid w:val="00CF64E3"/>
    <w:rsid w:val="00D00509"/>
    <w:rsid w:val="00D00D52"/>
    <w:rsid w:val="00D01787"/>
    <w:rsid w:val="00D01838"/>
    <w:rsid w:val="00D02FD5"/>
    <w:rsid w:val="00D0318F"/>
    <w:rsid w:val="00D040F7"/>
    <w:rsid w:val="00D0469F"/>
    <w:rsid w:val="00D04A00"/>
    <w:rsid w:val="00D0656D"/>
    <w:rsid w:val="00D06606"/>
    <w:rsid w:val="00D077CB"/>
    <w:rsid w:val="00D07CE7"/>
    <w:rsid w:val="00D10192"/>
    <w:rsid w:val="00D10232"/>
    <w:rsid w:val="00D12853"/>
    <w:rsid w:val="00D1376E"/>
    <w:rsid w:val="00D13E9F"/>
    <w:rsid w:val="00D13FE3"/>
    <w:rsid w:val="00D15026"/>
    <w:rsid w:val="00D16CF3"/>
    <w:rsid w:val="00D2079B"/>
    <w:rsid w:val="00D20A1E"/>
    <w:rsid w:val="00D20DBE"/>
    <w:rsid w:val="00D22E50"/>
    <w:rsid w:val="00D269A3"/>
    <w:rsid w:val="00D302BC"/>
    <w:rsid w:val="00D30A9C"/>
    <w:rsid w:val="00D316B8"/>
    <w:rsid w:val="00D326CE"/>
    <w:rsid w:val="00D32A31"/>
    <w:rsid w:val="00D32CF8"/>
    <w:rsid w:val="00D35A8C"/>
    <w:rsid w:val="00D369C1"/>
    <w:rsid w:val="00D37485"/>
    <w:rsid w:val="00D41397"/>
    <w:rsid w:val="00D415D2"/>
    <w:rsid w:val="00D42C0B"/>
    <w:rsid w:val="00D43B10"/>
    <w:rsid w:val="00D4435D"/>
    <w:rsid w:val="00D44552"/>
    <w:rsid w:val="00D45829"/>
    <w:rsid w:val="00D4766C"/>
    <w:rsid w:val="00D50314"/>
    <w:rsid w:val="00D52F2D"/>
    <w:rsid w:val="00D53694"/>
    <w:rsid w:val="00D53F4F"/>
    <w:rsid w:val="00D53FCE"/>
    <w:rsid w:val="00D54E18"/>
    <w:rsid w:val="00D5622C"/>
    <w:rsid w:val="00D56305"/>
    <w:rsid w:val="00D61C65"/>
    <w:rsid w:val="00D63CAC"/>
    <w:rsid w:val="00D63DFD"/>
    <w:rsid w:val="00D6507B"/>
    <w:rsid w:val="00D65ED0"/>
    <w:rsid w:val="00D665D6"/>
    <w:rsid w:val="00D66E09"/>
    <w:rsid w:val="00D6718D"/>
    <w:rsid w:val="00D67901"/>
    <w:rsid w:val="00D67A39"/>
    <w:rsid w:val="00D70FA6"/>
    <w:rsid w:val="00D71B67"/>
    <w:rsid w:val="00D73098"/>
    <w:rsid w:val="00D73307"/>
    <w:rsid w:val="00D73319"/>
    <w:rsid w:val="00D7394D"/>
    <w:rsid w:val="00D744F9"/>
    <w:rsid w:val="00D756DE"/>
    <w:rsid w:val="00D76B7B"/>
    <w:rsid w:val="00D77B19"/>
    <w:rsid w:val="00D801DD"/>
    <w:rsid w:val="00D80901"/>
    <w:rsid w:val="00D812FF"/>
    <w:rsid w:val="00D81433"/>
    <w:rsid w:val="00D823C2"/>
    <w:rsid w:val="00D857A8"/>
    <w:rsid w:val="00D85A14"/>
    <w:rsid w:val="00D86FE3"/>
    <w:rsid w:val="00D87501"/>
    <w:rsid w:val="00D87523"/>
    <w:rsid w:val="00D900CD"/>
    <w:rsid w:val="00D904AC"/>
    <w:rsid w:val="00D906D8"/>
    <w:rsid w:val="00D906FA"/>
    <w:rsid w:val="00D91853"/>
    <w:rsid w:val="00D91E91"/>
    <w:rsid w:val="00D942DF"/>
    <w:rsid w:val="00D947C7"/>
    <w:rsid w:val="00D94CC2"/>
    <w:rsid w:val="00D95097"/>
    <w:rsid w:val="00D9521A"/>
    <w:rsid w:val="00D95223"/>
    <w:rsid w:val="00D95A6C"/>
    <w:rsid w:val="00D95C35"/>
    <w:rsid w:val="00D965A8"/>
    <w:rsid w:val="00D96D8F"/>
    <w:rsid w:val="00D97C00"/>
    <w:rsid w:val="00DA2263"/>
    <w:rsid w:val="00DA2820"/>
    <w:rsid w:val="00DA283A"/>
    <w:rsid w:val="00DA2EA5"/>
    <w:rsid w:val="00DA42AB"/>
    <w:rsid w:val="00DA4800"/>
    <w:rsid w:val="00DA7231"/>
    <w:rsid w:val="00DA7406"/>
    <w:rsid w:val="00DA784F"/>
    <w:rsid w:val="00DA79FD"/>
    <w:rsid w:val="00DA7B37"/>
    <w:rsid w:val="00DB0CE4"/>
    <w:rsid w:val="00DB0E63"/>
    <w:rsid w:val="00DB3226"/>
    <w:rsid w:val="00DB5580"/>
    <w:rsid w:val="00DB569B"/>
    <w:rsid w:val="00DB5B3B"/>
    <w:rsid w:val="00DB662B"/>
    <w:rsid w:val="00DB786D"/>
    <w:rsid w:val="00DB7E0E"/>
    <w:rsid w:val="00DC03BA"/>
    <w:rsid w:val="00DC08D5"/>
    <w:rsid w:val="00DC0E61"/>
    <w:rsid w:val="00DC383D"/>
    <w:rsid w:val="00DC57EC"/>
    <w:rsid w:val="00DC5C1C"/>
    <w:rsid w:val="00DC5EE5"/>
    <w:rsid w:val="00DC6460"/>
    <w:rsid w:val="00DC64BE"/>
    <w:rsid w:val="00DC70DF"/>
    <w:rsid w:val="00DC764D"/>
    <w:rsid w:val="00DD13A9"/>
    <w:rsid w:val="00DD19E7"/>
    <w:rsid w:val="00DD2027"/>
    <w:rsid w:val="00DD285B"/>
    <w:rsid w:val="00DD2886"/>
    <w:rsid w:val="00DD464F"/>
    <w:rsid w:val="00DD5089"/>
    <w:rsid w:val="00DD6139"/>
    <w:rsid w:val="00DD6970"/>
    <w:rsid w:val="00DD6EA0"/>
    <w:rsid w:val="00DD7611"/>
    <w:rsid w:val="00DD77E7"/>
    <w:rsid w:val="00DD7A81"/>
    <w:rsid w:val="00DE0E8F"/>
    <w:rsid w:val="00DE0EFC"/>
    <w:rsid w:val="00DE12DE"/>
    <w:rsid w:val="00DE17BA"/>
    <w:rsid w:val="00DE1EF8"/>
    <w:rsid w:val="00DE2152"/>
    <w:rsid w:val="00DE2507"/>
    <w:rsid w:val="00DE268D"/>
    <w:rsid w:val="00DE3505"/>
    <w:rsid w:val="00DE3522"/>
    <w:rsid w:val="00DE36EA"/>
    <w:rsid w:val="00DE6422"/>
    <w:rsid w:val="00DE6D4A"/>
    <w:rsid w:val="00DE7190"/>
    <w:rsid w:val="00DE79D0"/>
    <w:rsid w:val="00DE79D9"/>
    <w:rsid w:val="00DE7E4D"/>
    <w:rsid w:val="00DF3182"/>
    <w:rsid w:val="00DF37BE"/>
    <w:rsid w:val="00DF4E81"/>
    <w:rsid w:val="00DF5142"/>
    <w:rsid w:val="00DF5B5E"/>
    <w:rsid w:val="00DF7482"/>
    <w:rsid w:val="00DF7DA3"/>
    <w:rsid w:val="00E01C3B"/>
    <w:rsid w:val="00E0251F"/>
    <w:rsid w:val="00E036DB"/>
    <w:rsid w:val="00E03DAA"/>
    <w:rsid w:val="00E05000"/>
    <w:rsid w:val="00E06B17"/>
    <w:rsid w:val="00E06DEE"/>
    <w:rsid w:val="00E06F34"/>
    <w:rsid w:val="00E071C7"/>
    <w:rsid w:val="00E074A3"/>
    <w:rsid w:val="00E07B66"/>
    <w:rsid w:val="00E10144"/>
    <w:rsid w:val="00E103E1"/>
    <w:rsid w:val="00E12074"/>
    <w:rsid w:val="00E129B0"/>
    <w:rsid w:val="00E13449"/>
    <w:rsid w:val="00E13FB7"/>
    <w:rsid w:val="00E14749"/>
    <w:rsid w:val="00E14A4A"/>
    <w:rsid w:val="00E14E92"/>
    <w:rsid w:val="00E15A28"/>
    <w:rsid w:val="00E15E17"/>
    <w:rsid w:val="00E17DF9"/>
    <w:rsid w:val="00E17FAB"/>
    <w:rsid w:val="00E20206"/>
    <w:rsid w:val="00E203BC"/>
    <w:rsid w:val="00E21667"/>
    <w:rsid w:val="00E218EF"/>
    <w:rsid w:val="00E229A4"/>
    <w:rsid w:val="00E23E33"/>
    <w:rsid w:val="00E23ECA"/>
    <w:rsid w:val="00E23F4C"/>
    <w:rsid w:val="00E24D4A"/>
    <w:rsid w:val="00E25BEE"/>
    <w:rsid w:val="00E26478"/>
    <w:rsid w:val="00E27586"/>
    <w:rsid w:val="00E27BAE"/>
    <w:rsid w:val="00E30588"/>
    <w:rsid w:val="00E30F1E"/>
    <w:rsid w:val="00E32816"/>
    <w:rsid w:val="00E32C5B"/>
    <w:rsid w:val="00E33CFD"/>
    <w:rsid w:val="00E34E7A"/>
    <w:rsid w:val="00E353AC"/>
    <w:rsid w:val="00E35800"/>
    <w:rsid w:val="00E363A1"/>
    <w:rsid w:val="00E36C5D"/>
    <w:rsid w:val="00E37AED"/>
    <w:rsid w:val="00E37B9A"/>
    <w:rsid w:val="00E420E6"/>
    <w:rsid w:val="00E42B36"/>
    <w:rsid w:val="00E42FEE"/>
    <w:rsid w:val="00E44A01"/>
    <w:rsid w:val="00E450CF"/>
    <w:rsid w:val="00E450EC"/>
    <w:rsid w:val="00E4586B"/>
    <w:rsid w:val="00E46FCE"/>
    <w:rsid w:val="00E47317"/>
    <w:rsid w:val="00E47937"/>
    <w:rsid w:val="00E47AAC"/>
    <w:rsid w:val="00E47D65"/>
    <w:rsid w:val="00E503EE"/>
    <w:rsid w:val="00E50A12"/>
    <w:rsid w:val="00E50BA8"/>
    <w:rsid w:val="00E50E24"/>
    <w:rsid w:val="00E51CFA"/>
    <w:rsid w:val="00E52435"/>
    <w:rsid w:val="00E524F7"/>
    <w:rsid w:val="00E525DA"/>
    <w:rsid w:val="00E526FB"/>
    <w:rsid w:val="00E52A42"/>
    <w:rsid w:val="00E530D9"/>
    <w:rsid w:val="00E531AD"/>
    <w:rsid w:val="00E53D0C"/>
    <w:rsid w:val="00E55581"/>
    <w:rsid w:val="00E56446"/>
    <w:rsid w:val="00E56BD0"/>
    <w:rsid w:val="00E57D44"/>
    <w:rsid w:val="00E61A66"/>
    <w:rsid w:val="00E61B53"/>
    <w:rsid w:val="00E61D8F"/>
    <w:rsid w:val="00E61F38"/>
    <w:rsid w:val="00E62672"/>
    <w:rsid w:val="00E6290B"/>
    <w:rsid w:val="00E650B6"/>
    <w:rsid w:val="00E655D6"/>
    <w:rsid w:val="00E65960"/>
    <w:rsid w:val="00E65B55"/>
    <w:rsid w:val="00E6623B"/>
    <w:rsid w:val="00E66A45"/>
    <w:rsid w:val="00E66A49"/>
    <w:rsid w:val="00E6788E"/>
    <w:rsid w:val="00E67DFC"/>
    <w:rsid w:val="00E67EE6"/>
    <w:rsid w:val="00E71A6E"/>
    <w:rsid w:val="00E71EEB"/>
    <w:rsid w:val="00E72598"/>
    <w:rsid w:val="00E72B80"/>
    <w:rsid w:val="00E73593"/>
    <w:rsid w:val="00E73B36"/>
    <w:rsid w:val="00E73E86"/>
    <w:rsid w:val="00E74880"/>
    <w:rsid w:val="00E762DB"/>
    <w:rsid w:val="00E76964"/>
    <w:rsid w:val="00E76D9F"/>
    <w:rsid w:val="00E773BF"/>
    <w:rsid w:val="00E77A08"/>
    <w:rsid w:val="00E77DA9"/>
    <w:rsid w:val="00E80004"/>
    <w:rsid w:val="00E80BC9"/>
    <w:rsid w:val="00E816ED"/>
    <w:rsid w:val="00E81B2E"/>
    <w:rsid w:val="00E827C5"/>
    <w:rsid w:val="00E8362C"/>
    <w:rsid w:val="00E845C3"/>
    <w:rsid w:val="00E845F9"/>
    <w:rsid w:val="00E84F0C"/>
    <w:rsid w:val="00E85CBF"/>
    <w:rsid w:val="00E862F1"/>
    <w:rsid w:val="00E9019E"/>
    <w:rsid w:val="00E90F97"/>
    <w:rsid w:val="00E91550"/>
    <w:rsid w:val="00E91F6D"/>
    <w:rsid w:val="00E953D7"/>
    <w:rsid w:val="00E955C3"/>
    <w:rsid w:val="00E95916"/>
    <w:rsid w:val="00E95C56"/>
    <w:rsid w:val="00E96025"/>
    <w:rsid w:val="00E96876"/>
    <w:rsid w:val="00E97BEB"/>
    <w:rsid w:val="00E97F3B"/>
    <w:rsid w:val="00EA0242"/>
    <w:rsid w:val="00EA0554"/>
    <w:rsid w:val="00EA05D7"/>
    <w:rsid w:val="00EA0D60"/>
    <w:rsid w:val="00EA1C9D"/>
    <w:rsid w:val="00EA2BAA"/>
    <w:rsid w:val="00EA4785"/>
    <w:rsid w:val="00EA4841"/>
    <w:rsid w:val="00EA4AB0"/>
    <w:rsid w:val="00EA4F2A"/>
    <w:rsid w:val="00EA7663"/>
    <w:rsid w:val="00EA7F1D"/>
    <w:rsid w:val="00EB053D"/>
    <w:rsid w:val="00EB0694"/>
    <w:rsid w:val="00EB0937"/>
    <w:rsid w:val="00EB185A"/>
    <w:rsid w:val="00EB1AB2"/>
    <w:rsid w:val="00EB27CA"/>
    <w:rsid w:val="00EB3626"/>
    <w:rsid w:val="00EB37C1"/>
    <w:rsid w:val="00EB39A0"/>
    <w:rsid w:val="00EB4159"/>
    <w:rsid w:val="00EB4934"/>
    <w:rsid w:val="00EB5785"/>
    <w:rsid w:val="00EB7179"/>
    <w:rsid w:val="00EB756E"/>
    <w:rsid w:val="00EB7A0C"/>
    <w:rsid w:val="00EB7CFD"/>
    <w:rsid w:val="00EC1A57"/>
    <w:rsid w:val="00EC20E7"/>
    <w:rsid w:val="00EC244E"/>
    <w:rsid w:val="00EC31A8"/>
    <w:rsid w:val="00EC3727"/>
    <w:rsid w:val="00EC38DB"/>
    <w:rsid w:val="00EC41E8"/>
    <w:rsid w:val="00EC5213"/>
    <w:rsid w:val="00EC52FD"/>
    <w:rsid w:val="00EC6244"/>
    <w:rsid w:val="00EC66B6"/>
    <w:rsid w:val="00ED0449"/>
    <w:rsid w:val="00ED173E"/>
    <w:rsid w:val="00ED1F1C"/>
    <w:rsid w:val="00ED2154"/>
    <w:rsid w:val="00ED24C0"/>
    <w:rsid w:val="00ED3B75"/>
    <w:rsid w:val="00ED47E8"/>
    <w:rsid w:val="00ED52DD"/>
    <w:rsid w:val="00ED55F0"/>
    <w:rsid w:val="00ED6104"/>
    <w:rsid w:val="00ED6665"/>
    <w:rsid w:val="00ED6715"/>
    <w:rsid w:val="00ED6C1A"/>
    <w:rsid w:val="00ED7599"/>
    <w:rsid w:val="00ED75D5"/>
    <w:rsid w:val="00ED7C23"/>
    <w:rsid w:val="00EE0199"/>
    <w:rsid w:val="00EE0D3A"/>
    <w:rsid w:val="00EE1222"/>
    <w:rsid w:val="00EE1963"/>
    <w:rsid w:val="00EE4BA2"/>
    <w:rsid w:val="00EE566F"/>
    <w:rsid w:val="00EE5833"/>
    <w:rsid w:val="00EE5E4D"/>
    <w:rsid w:val="00EE5F20"/>
    <w:rsid w:val="00EE5F4A"/>
    <w:rsid w:val="00EE72B8"/>
    <w:rsid w:val="00EE7F7F"/>
    <w:rsid w:val="00EF12E7"/>
    <w:rsid w:val="00EF1C12"/>
    <w:rsid w:val="00EF24DF"/>
    <w:rsid w:val="00EF2AC4"/>
    <w:rsid w:val="00EF61EA"/>
    <w:rsid w:val="00EF6389"/>
    <w:rsid w:val="00EF63FF"/>
    <w:rsid w:val="00EF6B82"/>
    <w:rsid w:val="00EF7B7C"/>
    <w:rsid w:val="00EF7D2D"/>
    <w:rsid w:val="00F00556"/>
    <w:rsid w:val="00F01A97"/>
    <w:rsid w:val="00F01F29"/>
    <w:rsid w:val="00F02F58"/>
    <w:rsid w:val="00F03174"/>
    <w:rsid w:val="00F045C3"/>
    <w:rsid w:val="00F051D2"/>
    <w:rsid w:val="00F053CF"/>
    <w:rsid w:val="00F05B2B"/>
    <w:rsid w:val="00F06C0C"/>
    <w:rsid w:val="00F06E16"/>
    <w:rsid w:val="00F07DFB"/>
    <w:rsid w:val="00F1074C"/>
    <w:rsid w:val="00F11181"/>
    <w:rsid w:val="00F11402"/>
    <w:rsid w:val="00F11655"/>
    <w:rsid w:val="00F11CC4"/>
    <w:rsid w:val="00F1298B"/>
    <w:rsid w:val="00F13112"/>
    <w:rsid w:val="00F136B2"/>
    <w:rsid w:val="00F140B2"/>
    <w:rsid w:val="00F15B04"/>
    <w:rsid w:val="00F168F0"/>
    <w:rsid w:val="00F1793D"/>
    <w:rsid w:val="00F17B4D"/>
    <w:rsid w:val="00F20215"/>
    <w:rsid w:val="00F21023"/>
    <w:rsid w:val="00F219CF"/>
    <w:rsid w:val="00F226B2"/>
    <w:rsid w:val="00F226D3"/>
    <w:rsid w:val="00F24DDC"/>
    <w:rsid w:val="00F268C9"/>
    <w:rsid w:val="00F26E7A"/>
    <w:rsid w:val="00F26ED2"/>
    <w:rsid w:val="00F2738B"/>
    <w:rsid w:val="00F274FC"/>
    <w:rsid w:val="00F27A78"/>
    <w:rsid w:val="00F30219"/>
    <w:rsid w:val="00F33410"/>
    <w:rsid w:val="00F34AEC"/>
    <w:rsid w:val="00F3581F"/>
    <w:rsid w:val="00F37934"/>
    <w:rsid w:val="00F37DF4"/>
    <w:rsid w:val="00F400AD"/>
    <w:rsid w:val="00F4047D"/>
    <w:rsid w:val="00F40673"/>
    <w:rsid w:val="00F406FE"/>
    <w:rsid w:val="00F4366E"/>
    <w:rsid w:val="00F43907"/>
    <w:rsid w:val="00F44B02"/>
    <w:rsid w:val="00F515E9"/>
    <w:rsid w:val="00F51807"/>
    <w:rsid w:val="00F5195D"/>
    <w:rsid w:val="00F51D55"/>
    <w:rsid w:val="00F53570"/>
    <w:rsid w:val="00F53910"/>
    <w:rsid w:val="00F54142"/>
    <w:rsid w:val="00F54285"/>
    <w:rsid w:val="00F557AC"/>
    <w:rsid w:val="00F55E5A"/>
    <w:rsid w:val="00F565FB"/>
    <w:rsid w:val="00F6029E"/>
    <w:rsid w:val="00F6088B"/>
    <w:rsid w:val="00F60C8A"/>
    <w:rsid w:val="00F61F05"/>
    <w:rsid w:val="00F6310D"/>
    <w:rsid w:val="00F63D57"/>
    <w:rsid w:val="00F648D4"/>
    <w:rsid w:val="00F651B7"/>
    <w:rsid w:val="00F66148"/>
    <w:rsid w:val="00F66A28"/>
    <w:rsid w:val="00F66D85"/>
    <w:rsid w:val="00F672A1"/>
    <w:rsid w:val="00F7009E"/>
    <w:rsid w:val="00F703E5"/>
    <w:rsid w:val="00F70632"/>
    <w:rsid w:val="00F70DFD"/>
    <w:rsid w:val="00F715C8"/>
    <w:rsid w:val="00F71753"/>
    <w:rsid w:val="00F719FC"/>
    <w:rsid w:val="00F723F7"/>
    <w:rsid w:val="00F75832"/>
    <w:rsid w:val="00F7596D"/>
    <w:rsid w:val="00F76048"/>
    <w:rsid w:val="00F761BB"/>
    <w:rsid w:val="00F76342"/>
    <w:rsid w:val="00F7694A"/>
    <w:rsid w:val="00F76D07"/>
    <w:rsid w:val="00F77143"/>
    <w:rsid w:val="00F771D6"/>
    <w:rsid w:val="00F77D50"/>
    <w:rsid w:val="00F80DFC"/>
    <w:rsid w:val="00F81B3E"/>
    <w:rsid w:val="00F824DC"/>
    <w:rsid w:val="00F83862"/>
    <w:rsid w:val="00F83C97"/>
    <w:rsid w:val="00F84198"/>
    <w:rsid w:val="00F8507D"/>
    <w:rsid w:val="00F85970"/>
    <w:rsid w:val="00F85BDD"/>
    <w:rsid w:val="00F85F10"/>
    <w:rsid w:val="00F87FF8"/>
    <w:rsid w:val="00F90399"/>
    <w:rsid w:val="00F903D1"/>
    <w:rsid w:val="00F9168C"/>
    <w:rsid w:val="00F921D0"/>
    <w:rsid w:val="00F92C05"/>
    <w:rsid w:val="00F9378A"/>
    <w:rsid w:val="00F93882"/>
    <w:rsid w:val="00F93902"/>
    <w:rsid w:val="00F94477"/>
    <w:rsid w:val="00F94DAD"/>
    <w:rsid w:val="00F964A6"/>
    <w:rsid w:val="00F972BD"/>
    <w:rsid w:val="00FA1E06"/>
    <w:rsid w:val="00FA2060"/>
    <w:rsid w:val="00FA2786"/>
    <w:rsid w:val="00FA2835"/>
    <w:rsid w:val="00FA2D02"/>
    <w:rsid w:val="00FA31FF"/>
    <w:rsid w:val="00FA387F"/>
    <w:rsid w:val="00FA39E0"/>
    <w:rsid w:val="00FA4306"/>
    <w:rsid w:val="00FA4489"/>
    <w:rsid w:val="00FA4934"/>
    <w:rsid w:val="00FA5A14"/>
    <w:rsid w:val="00FA5B50"/>
    <w:rsid w:val="00FA68C7"/>
    <w:rsid w:val="00FB00BD"/>
    <w:rsid w:val="00FB04EE"/>
    <w:rsid w:val="00FB1F41"/>
    <w:rsid w:val="00FB2D1C"/>
    <w:rsid w:val="00FB2DEC"/>
    <w:rsid w:val="00FB3407"/>
    <w:rsid w:val="00FB3FDF"/>
    <w:rsid w:val="00FB4D81"/>
    <w:rsid w:val="00FB6724"/>
    <w:rsid w:val="00FB7657"/>
    <w:rsid w:val="00FB78A8"/>
    <w:rsid w:val="00FB7C96"/>
    <w:rsid w:val="00FB7FB0"/>
    <w:rsid w:val="00FC029F"/>
    <w:rsid w:val="00FC07C7"/>
    <w:rsid w:val="00FC0C12"/>
    <w:rsid w:val="00FC1C66"/>
    <w:rsid w:val="00FC348F"/>
    <w:rsid w:val="00FC35C1"/>
    <w:rsid w:val="00FC5D30"/>
    <w:rsid w:val="00FC5FA2"/>
    <w:rsid w:val="00FC638E"/>
    <w:rsid w:val="00FC6A8D"/>
    <w:rsid w:val="00FD0E92"/>
    <w:rsid w:val="00FD34AA"/>
    <w:rsid w:val="00FD3A6C"/>
    <w:rsid w:val="00FD427E"/>
    <w:rsid w:val="00FD577A"/>
    <w:rsid w:val="00FD616E"/>
    <w:rsid w:val="00FD6746"/>
    <w:rsid w:val="00FD6760"/>
    <w:rsid w:val="00FD684C"/>
    <w:rsid w:val="00FD775B"/>
    <w:rsid w:val="00FD77A0"/>
    <w:rsid w:val="00FE0CFC"/>
    <w:rsid w:val="00FE176B"/>
    <w:rsid w:val="00FE1BF3"/>
    <w:rsid w:val="00FE2415"/>
    <w:rsid w:val="00FE373D"/>
    <w:rsid w:val="00FE6465"/>
    <w:rsid w:val="00FE75C8"/>
    <w:rsid w:val="00FE7B68"/>
    <w:rsid w:val="00FF1161"/>
    <w:rsid w:val="00FF298B"/>
    <w:rsid w:val="00FF315B"/>
    <w:rsid w:val="00FF3970"/>
    <w:rsid w:val="00FF4330"/>
    <w:rsid w:val="00FF4684"/>
    <w:rsid w:val="00FF4D2E"/>
    <w:rsid w:val="00FF5AB4"/>
    <w:rsid w:val="00FF6158"/>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D6AE"/>
  <w15:docId w15:val="{7971F646-385C-4611-A7AC-0F8913DB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69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70A"/>
    <w:rPr>
      <w:rFonts w:ascii="Tahoma" w:hAnsi="Tahoma" w:cs="Tahoma"/>
      <w:sz w:val="16"/>
      <w:szCs w:val="16"/>
    </w:rPr>
  </w:style>
  <w:style w:type="character" w:customStyle="1" w:styleId="BalloonTextChar">
    <w:name w:val="Balloon Text Char"/>
    <w:basedOn w:val="DefaultParagraphFont"/>
    <w:link w:val="BalloonText"/>
    <w:uiPriority w:val="99"/>
    <w:semiHidden/>
    <w:rsid w:val="0073770A"/>
    <w:rPr>
      <w:rFonts w:ascii="Tahoma" w:eastAsia="Times New Roman" w:hAnsi="Tahoma" w:cs="Tahoma"/>
      <w:sz w:val="16"/>
      <w:szCs w:val="16"/>
    </w:rPr>
  </w:style>
  <w:style w:type="paragraph" w:styleId="ListParagraph">
    <w:name w:val="List Paragraph"/>
    <w:basedOn w:val="Normal"/>
    <w:uiPriority w:val="34"/>
    <w:qFormat/>
    <w:rsid w:val="00351C09"/>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3D177D"/>
    <w:rPr>
      <w:sz w:val="16"/>
      <w:szCs w:val="16"/>
    </w:rPr>
  </w:style>
  <w:style w:type="paragraph" w:styleId="CommentText">
    <w:name w:val="annotation text"/>
    <w:basedOn w:val="Normal"/>
    <w:link w:val="CommentTextChar"/>
    <w:uiPriority w:val="99"/>
    <w:semiHidden/>
    <w:unhideWhenUsed/>
    <w:rsid w:val="003D177D"/>
    <w:rPr>
      <w:sz w:val="20"/>
    </w:rPr>
  </w:style>
  <w:style w:type="character" w:customStyle="1" w:styleId="CommentTextChar">
    <w:name w:val="Comment Text Char"/>
    <w:basedOn w:val="DefaultParagraphFont"/>
    <w:link w:val="CommentText"/>
    <w:uiPriority w:val="99"/>
    <w:semiHidden/>
    <w:rsid w:val="003D17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177D"/>
    <w:rPr>
      <w:b/>
      <w:bCs/>
    </w:rPr>
  </w:style>
  <w:style w:type="character" w:customStyle="1" w:styleId="CommentSubjectChar">
    <w:name w:val="Comment Subject Char"/>
    <w:basedOn w:val="CommentTextChar"/>
    <w:link w:val="CommentSubject"/>
    <w:uiPriority w:val="99"/>
    <w:semiHidden/>
    <w:rsid w:val="003D177D"/>
    <w:rPr>
      <w:rFonts w:ascii="Times New Roman" w:eastAsia="Times New Roman" w:hAnsi="Times New Roman" w:cs="Times New Roman"/>
      <w:b/>
      <w:bCs/>
      <w:sz w:val="20"/>
      <w:szCs w:val="20"/>
    </w:rPr>
  </w:style>
  <w:style w:type="paragraph" w:styleId="Header">
    <w:name w:val="header"/>
    <w:basedOn w:val="Normal"/>
    <w:link w:val="HeaderChar"/>
    <w:unhideWhenUsed/>
    <w:rsid w:val="003571C6"/>
    <w:pPr>
      <w:tabs>
        <w:tab w:val="center" w:pos="4680"/>
        <w:tab w:val="right" w:pos="9360"/>
      </w:tabs>
    </w:pPr>
  </w:style>
  <w:style w:type="character" w:customStyle="1" w:styleId="HeaderChar">
    <w:name w:val="Header Char"/>
    <w:basedOn w:val="DefaultParagraphFont"/>
    <w:link w:val="Header"/>
    <w:rsid w:val="003571C6"/>
    <w:rPr>
      <w:rFonts w:ascii="Times New Roman" w:eastAsia="Times New Roman" w:hAnsi="Times New Roman" w:cs="Times New Roman"/>
      <w:sz w:val="24"/>
      <w:szCs w:val="20"/>
    </w:rPr>
  </w:style>
  <w:style w:type="paragraph" w:styleId="Footer">
    <w:name w:val="footer"/>
    <w:basedOn w:val="Normal"/>
    <w:link w:val="FooterChar"/>
    <w:unhideWhenUsed/>
    <w:rsid w:val="003571C6"/>
    <w:pPr>
      <w:tabs>
        <w:tab w:val="center" w:pos="4680"/>
        <w:tab w:val="right" w:pos="9360"/>
      </w:tabs>
    </w:pPr>
  </w:style>
  <w:style w:type="character" w:customStyle="1" w:styleId="FooterChar">
    <w:name w:val="Footer Char"/>
    <w:basedOn w:val="DefaultParagraphFont"/>
    <w:link w:val="Footer"/>
    <w:rsid w:val="003571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216">
      <w:bodyDiv w:val="1"/>
      <w:marLeft w:val="0"/>
      <w:marRight w:val="0"/>
      <w:marTop w:val="0"/>
      <w:marBottom w:val="0"/>
      <w:divBdr>
        <w:top w:val="none" w:sz="0" w:space="0" w:color="auto"/>
        <w:left w:val="none" w:sz="0" w:space="0" w:color="auto"/>
        <w:bottom w:val="none" w:sz="0" w:space="0" w:color="auto"/>
        <w:right w:val="none" w:sz="0" w:space="0" w:color="auto"/>
      </w:divBdr>
    </w:div>
    <w:div w:id="12342402">
      <w:bodyDiv w:val="1"/>
      <w:marLeft w:val="0"/>
      <w:marRight w:val="0"/>
      <w:marTop w:val="0"/>
      <w:marBottom w:val="0"/>
      <w:divBdr>
        <w:top w:val="none" w:sz="0" w:space="0" w:color="auto"/>
        <w:left w:val="none" w:sz="0" w:space="0" w:color="auto"/>
        <w:bottom w:val="none" w:sz="0" w:space="0" w:color="auto"/>
        <w:right w:val="none" w:sz="0" w:space="0" w:color="auto"/>
      </w:divBdr>
    </w:div>
    <w:div w:id="23135998">
      <w:bodyDiv w:val="1"/>
      <w:marLeft w:val="0"/>
      <w:marRight w:val="0"/>
      <w:marTop w:val="0"/>
      <w:marBottom w:val="0"/>
      <w:divBdr>
        <w:top w:val="none" w:sz="0" w:space="0" w:color="auto"/>
        <w:left w:val="none" w:sz="0" w:space="0" w:color="auto"/>
        <w:bottom w:val="none" w:sz="0" w:space="0" w:color="auto"/>
        <w:right w:val="none" w:sz="0" w:space="0" w:color="auto"/>
      </w:divBdr>
    </w:div>
    <w:div w:id="38747695">
      <w:bodyDiv w:val="1"/>
      <w:marLeft w:val="0"/>
      <w:marRight w:val="0"/>
      <w:marTop w:val="0"/>
      <w:marBottom w:val="0"/>
      <w:divBdr>
        <w:top w:val="none" w:sz="0" w:space="0" w:color="auto"/>
        <w:left w:val="none" w:sz="0" w:space="0" w:color="auto"/>
        <w:bottom w:val="none" w:sz="0" w:space="0" w:color="auto"/>
        <w:right w:val="none" w:sz="0" w:space="0" w:color="auto"/>
      </w:divBdr>
    </w:div>
    <w:div w:id="40055555">
      <w:bodyDiv w:val="1"/>
      <w:marLeft w:val="0"/>
      <w:marRight w:val="0"/>
      <w:marTop w:val="0"/>
      <w:marBottom w:val="0"/>
      <w:divBdr>
        <w:top w:val="none" w:sz="0" w:space="0" w:color="auto"/>
        <w:left w:val="none" w:sz="0" w:space="0" w:color="auto"/>
        <w:bottom w:val="none" w:sz="0" w:space="0" w:color="auto"/>
        <w:right w:val="none" w:sz="0" w:space="0" w:color="auto"/>
      </w:divBdr>
    </w:div>
    <w:div w:id="58943715">
      <w:bodyDiv w:val="1"/>
      <w:marLeft w:val="0"/>
      <w:marRight w:val="0"/>
      <w:marTop w:val="0"/>
      <w:marBottom w:val="0"/>
      <w:divBdr>
        <w:top w:val="none" w:sz="0" w:space="0" w:color="auto"/>
        <w:left w:val="none" w:sz="0" w:space="0" w:color="auto"/>
        <w:bottom w:val="none" w:sz="0" w:space="0" w:color="auto"/>
        <w:right w:val="none" w:sz="0" w:space="0" w:color="auto"/>
      </w:divBdr>
    </w:div>
    <w:div w:id="68815469">
      <w:bodyDiv w:val="1"/>
      <w:marLeft w:val="0"/>
      <w:marRight w:val="0"/>
      <w:marTop w:val="0"/>
      <w:marBottom w:val="0"/>
      <w:divBdr>
        <w:top w:val="none" w:sz="0" w:space="0" w:color="auto"/>
        <w:left w:val="none" w:sz="0" w:space="0" w:color="auto"/>
        <w:bottom w:val="none" w:sz="0" w:space="0" w:color="auto"/>
        <w:right w:val="none" w:sz="0" w:space="0" w:color="auto"/>
      </w:divBdr>
    </w:div>
    <w:div w:id="73626031">
      <w:bodyDiv w:val="1"/>
      <w:marLeft w:val="0"/>
      <w:marRight w:val="0"/>
      <w:marTop w:val="0"/>
      <w:marBottom w:val="0"/>
      <w:divBdr>
        <w:top w:val="none" w:sz="0" w:space="0" w:color="auto"/>
        <w:left w:val="none" w:sz="0" w:space="0" w:color="auto"/>
        <w:bottom w:val="none" w:sz="0" w:space="0" w:color="auto"/>
        <w:right w:val="none" w:sz="0" w:space="0" w:color="auto"/>
      </w:divBdr>
    </w:div>
    <w:div w:id="99837994">
      <w:bodyDiv w:val="1"/>
      <w:marLeft w:val="0"/>
      <w:marRight w:val="0"/>
      <w:marTop w:val="0"/>
      <w:marBottom w:val="0"/>
      <w:divBdr>
        <w:top w:val="none" w:sz="0" w:space="0" w:color="auto"/>
        <w:left w:val="none" w:sz="0" w:space="0" w:color="auto"/>
        <w:bottom w:val="none" w:sz="0" w:space="0" w:color="auto"/>
        <w:right w:val="none" w:sz="0" w:space="0" w:color="auto"/>
      </w:divBdr>
    </w:div>
    <w:div w:id="149097923">
      <w:bodyDiv w:val="1"/>
      <w:marLeft w:val="0"/>
      <w:marRight w:val="0"/>
      <w:marTop w:val="0"/>
      <w:marBottom w:val="0"/>
      <w:divBdr>
        <w:top w:val="none" w:sz="0" w:space="0" w:color="auto"/>
        <w:left w:val="none" w:sz="0" w:space="0" w:color="auto"/>
        <w:bottom w:val="none" w:sz="0" w:space="0" w:color="auto"/>
        <w:right w:val="none" w:sz="0" w:space="0" w:color="auto"/>
      </w:divBdr>
    </w:div>
    <w:div w:id="154297662">
      <w:bodyDiv w:val="1"/>
      <w:marLeft w:val="0"/>
      <w:marRight w:val="0"/>
      <w:marTop w:val="0"/>
      <w:marBottom w:val="0"/>
      <w:divBdr>
        <w:top w:val="none" w:sz="0" w:space="0" w:color="auto"/>
        <w:left w:val="none" w:sz="0" w:space="0" w:color="auto"/>
        <w:bottom w:val="none" w:sz="0" w:space="0" w:color="auto"/>
        <w:right w:val="none" w:sz="0" w:space="0" w:color="auto"/>
      </w:divBdr>
    </w:div>
    <w:div w:id="194776714">
      <w:bodyDiv w:val="1"/>
      <w:marLeft w:val="0"/>
      <w:marRight w:val="0"/>
      <w:marTop w:val="0"/>
      <w:marBottom w:val="0"/>
      <w:divBdr>
        <w:top w:val="none" w:sz="0" w:space="0" w:color="auto"/>
        <w:left w:val="none" w:sz="0" w:space="0" w:color="auto"/>
        <w:bottom w:val="none" w:sz="0" w:space="0" w:color="auto"/>
        <w:right w:val="none" w:sz="0" w:space="0" w:color="auto"/>
      </w:divBdr>
    </w:div>
    <w:div w:id="201406738">
      <w:bodyDiv w:val="1"/>
      <w:marLeft w:val="0"/>
      <w:marRight w:val="0"/>
      <w:marTop w:val="0"/>
      <w:marBottom w:val="0"/>
      <w:divBdr>
        <w:top w:val="none" w:sz="0" w:space="0" w:color="auto"/>
        <w:left w:val="none" w:sz="0" w:space="0" w:color="auto"/>
        <w:bottom w:val="none" w:sz="0" w:space="0" w:color="auto"/>
        <w:right w:val="none" w:sz="0" w:space="0" w:color="auto"/>
      </w:divBdr>
    </w:div>
    <w:div w:id="223757386">
      <w:bodyDiv w:val="1"/>
      <w:marLeft w:val="0"/>
      <w:marRight w:val="0"/>
      <w:marTop w:val="0"/>
      <w:marBottom w:val="0"/>
      <w:divBdr>
        <w:top w:val="none" w:sz="0" w:space="0" w:color="auto"/>
        <w:left w:val="none" w:sz="0" w:space="0" w:color="auto"/>
        <w:bottom w:val="none" w:sz="0" w:space="0" w:color="auto"/>
        <w:right w:val="none" w:sz="0" w:space="0" w:color="auto"/>
      </w:divBdr>
    </w:div>
    <w:div w:id="225530135">
      <w:bodyDiv w:val="1"/>
      <w:marLeft w:val="0"/>
      <w:marRight w:val="0"/>
      <w:marTop w:val="0"/>
      <w:marBottom w:val="0"/>
      <w:divBdr>
        <w:top w:val="none" w:sz="0" w:space="0" w:color="auto"/>
        <w:left w:val="none" w:sz="0" w:space="0" w:color="auto"/>
        <w:bottom w:val="none" w:sz="0" w:space="0" w:color="auto"/>
        <w:right w:val="none" w:sz="0" w:space="0" w:color="auto"/>
      </w:divBdr>
    </w:div>
    <w:div w:id="236478221">
      <w:bodyDiv w:val="1"/>
      <w:marLeft w:val="0"/>
      <w:marRight w:val="0"/>
      <w:marTop w:val="0"/>
      <w:marBottom w:val="0"/>
      <w:divBdr>
        <w:top w:val="none" w:sz="0" w:space="0" w:color="auto"/>
        <w:left w:val="none" w:sz="0" w:space="0" w:color="auto"/>
        <w:bottom w:val="none" w:sz="0" w:space="0" w:color="auto"/>
        <w:right w:val="none" w:sz="0" w:space="0" w:color="auto"/>
      </w:divBdr>
    </w:div>
    <w:div w:id="240212574">
      <w:bodyDiv w:val="1"/>
      <w:marLeft w:val="0"/>
      <w:marRight w:val="0"/>
      <w:marTop w:val="0"/>
      <w:marBottom w:val="0"/>
      <w:divBdr>
        <w:top w:val="none" w:sz="0" w:space="0" w:color="auto"/>
        <w:left w:val="none" w:sz="0" w:space="0" w:color="auto"/>
        <w:bottom w:val="none" w:sz="0" w:space="0" w:color="auto"/>
        <w:right w:val="none" w:sz="0" w:space="0" w:color="auto"/>
      </w:divBdr>
    </w:div>
    <w:div w:id="241332808">
      <w:bodyDiv w:val="1"/>
      <w:marLeft w:val="0"/>
      <w:marRight w:val="0"/>
      <w:marTop w:val="0"/>
      <w:marBottom w:val="0"/>
      <w:divBdr>
        <w:top w:val="none" w:sz="0" w:space="0" w:color="auto"/>
        <w:left w:val="none" w:sz="0" w:space="0" w:color="auto"/>
        <w:bottom w:val="none" w:sz="0" w:space="0" w:color="auto"/>
        <w:right w:val="none" w:sz="0" w:space="0" w:color="auto"/>
      </w:divBdr>
    </w:div>
    <w:div w:id="271983502">
      <w:bodyDiv w:val="1"/>
      <w:marLeft w:val="0"/>
      <w:marRight w:val="0"/>
      <w:marTop w:val="0"/>
      <w:marBottom w:val="0"/>
      <w:divBdr>
        <w:top w:val="none" w:sz="0" w:space="0" w:color="auto"/>
        <w:left w:val="none" w:sz="0" w:space="0" w:color="auto"/>
        <w:bottom w:val="none" w:sz="0" w:space="0" w:color="auto"/>
        <w:right w:val="none" w:sz="0" w:space="0" w:color="auto"/>
      </w:divBdr>
    </w:div>
    <w:div w:id="273025548">
      <w:bodyDiv w:val="1"/>
      <w:marLeft w:val="0"/>
      <w:marRight w:val="0"/>
      <w:marTop w:val="0"/>
      <w:marBottom w:val="0"/>
      <w:divBdr>
        <w:top w:val="none" w:sz="0" w:space="0" w:color="auto"/>
        <w:left w:val="none" w:sz="0" w:space="0" w:color="auto"/>
        <w:bottom w:val="none" w:sz="0" w:space="0" w:color="auto"/>
        <w:right w:val="none" w:sz="0" w:space="0" w:color="auto"/>
      </w:divBdr>
    </w:div>
    <w:div w:id="277757797">
      <w:bodyDiv w:val="1"/>
      <w:marLeft w:val="0"/>
      <w:marRight w:val="0"/>
      <w:marTop w:val="0"/>
      <w:marBottom w:val="0"/>
      <w:divBdr>
        <w:top w:val="none" w:sz="0" w:space="0" w:color="auto"/>
        <w:left w:val="none" w:sz="0" w:space="0" w:color="auto"/>
        <w:bottom w:val="none" w:sz="0" w:space="0" w:color="auto"/>
        <w:right w:val="none" w:sz="0" w:space="0" w:color="auto"/>
      </w:divBdr>
    </w:div>
    <w:div w:id="299960838">
      <w:bodyDiv w:val="1"/>
      <w:marLeft w:val="0"/>
      <w:marRight w:val="0"/>
      <w:marTop w:val="0"/>
      <w:marBottom w:val="0"/>
      <w:divBdr>
        <w:top w:val="none" w:sz="0" w:space="0" w:color="auto"/>
        <w:left w:val="none" w:sz="0" w:space="0" w:color="auto"/>
        <w:bottom w:val="none" w:sz="0" w:space="0" w:color="auto"/>
        <w:right w:val="none" w:sz="0" w:space="0" w:color="auto"/>
      </w:divBdr>
    </w:div>
    <w:div w:id="313026538">
      <w:bodyDiv w:val="1"/>
      <w:marLeft w:val="0"/>
      <w:marRight w:val="0"/>
      <w:marTop w:val="0"/>
      <w:marBottom w:val="0"/>
      <w:divBdr>
        <w:top w:val="none" w:sz="0" w:space="0" w:color="auto"/>
        <w:left w:val="none" w:sz="0" w:space="0" w:color="auto"/>
        <w:bottom w:val="none" w:sz="0" w:space="0" w:color="auto"/>
        <w:right w:val="none" w:sz="0" w:space="0" w:color="auto"/>
      </w:divBdr>
    </w:div>
    <w:div w:id="318778105">
      <w:bodyDiv w:val="1"/>
      <w:marLeft w:val="0"/>
      <w:marRight w:val="0"/>
      <w:marTop w:val="0"/>
      <w:marBottom w:val="0"/>
      <w:divBdr>
        <w:top w:val="none" w:sz="0" w:space="0" w:color="auto"/>
        <w:left w:val="none" w:sz="0" w:space="0" w:color="auto"/>
        <w:bottom w:val="none" w:sz="0" w:space="0" w:color="auto"/>
        <w:right w:val="none" w:sz="0" w:space="0" w:color="auto"/>
      </w:divBdr>
    </w:div>
    <w:div w:id="326595295">
      <w:bodyDiv w:val="1"/>
      <w:marLeft w:val="0"/>
      <w:marRight w:val="0"/>
      <w:marTop w:val="0"/>
      <w:marBottom w:val="0"/>
      <w:divBdr>
        <w:top w:val="none" w:sz="0" w:space="0" w:color="auto"/>
        <w:left w:val="none" w:sz="0" w:space="0" w:color="auto"/>
        <w:bottom w:val="none" w:sz="0" w:space="0" w:color="auto"/>
        <w:right w:val="none" w:sz="0" w:space="0" w:color="auto"/>
      </w:divBdr>
    </w:div>
    <w:div w:id="328287979">
      <w:bodyDiv w:val="1"/>
      <w:marLeft w:val="0"/>
      <w:marRight w:val="0"/>
      <w:marTop w:val="0"/>
      <w:marBottom w:val="0"/>
      <w:divBdr>
        <w:top w:val="none" w:sz="0" w:space="0" w:color="auto"/>
        <w:left w:val="none" w:sz="0" w:space="0" w:color="auto"/>
        <w:bottom w:val="none" w:sz="0" w:space="0" w:color="auto"/>
        <w:right w:val="none" w:sz="0" w:space="0" w:color="auto"/>
      </w:divBdr>
    </w:div>
    <w:div w:id="336811911">
      <w:bodyDiv w:val="1"/>
      <w:marLeft w:val="0"/>
      <w:marRight w:val="0"/>
      <w:marTop w:val="0"/>
      <w:marBottom w:val="0"/>
      <w:divBdr>
        <w:top w:val="none" w:sz="0" w:space="0" w:color="auto"/>
        <w:left w:val="none" w:sz="0" w:space="0" w:color="auto"/>
        <w:bottom w:val="none" w:sz="0" w:space="0" w:color="auto"/>
        <w:right w:val="none" w:sz="0" w:space="0" w:color="auto"/>
      </w:divBdr>
    </w:div>
    <w:div w:id="350573492">
      <w:bodyDiv w:val="1"/>
      <w:marLeft w:val="0"/>
      <w:marRight w:val="0"/>
      <w:marTop w:val="0"/>
      <w:marBottom w:val="0"/>
      <w:divBdr>
        <w:top w:val="none" w:sz="0" w:space="0" w:color="auto"/>
        <w:left w:val="none" w:sz="0" w:space="0" w:color="auto"/>
        <w:bottom w:val="none" w:sz="0" w:space="0" w:color="auto"/>
        <w:right w:val="none" w:sz="0" w:space="0" w:color="auto"/>
      </w:divBdr>
    </w:div>
    <w:div w:id="354312602">
      <w:bodyDiv w:val="1"/>
      <w:marLeft w:val="0"/>
      <w:marRight w:val="0"/>
      <w:marTop w:val="0"/>
      <w:marBottom w:val="0"/>
      <w:divBdr>
        <w:top w:val="none" w:sz="0" w:space="0" w:color="auto"/>
        <w:left w:val="none" w:sz="0" w:space="0" w:color="auto"/>
        <w:bottom w:val="none" w:sz="0" w:space="0" w:color="auto"/>
        <w:right w:val="none" w:sz="0" w:space="0" w:color="auto"/>
      </w:divBdr>
    </w:div>
    <w:div w:id="362360937">
      <w:bodyDiv w:val="1"/>
      <w:marLeft w:val="0"/>
      <w:marRight w:val="0"/>
      <w:marTop w:val="0"/>
      <w:marBottom w:val="0"/>
      <w:divBdr>
        <w:top w:val="none" w:sz="0" w:space="0" w:color="auto"/>
        <w:left w:val="none" w:sz="0" w:space="0" w:color="auto"/>
        <w:bottom w:val="none" w:sz="0" w:space="0" w:color="auto"/>
        <w:right w:val="none" w:sz="0" w:space="0" w:color="auto"/>
      </w:divBdr>
    </w:div>
    <w:div w:id="376858599">
      <w:bodyDiv w:val="1"/>
      <w:marLeft w:val="0"/>
      <w:marRight w:val="0"/>
      <w:marTop w:val="0"/>
      <w:marBottom w:val="0"/>
      <w:divBdr>
        <w:top w:val="none" w:sz="0" w:space="0" w:color="auto"/>
        <w:left w:val="none" w:sz="0" w:space="0" w:color="auto"/>
        <w:bottom w:val="none" w:sz="0" w:space="0" w:color="auto"/>
        <w:right w:val="none" w:sz="0" w:space="0" w:color="auto"/>
      </w:divBdr>
    </w:div>
    <w:div w:id="378668414">
      <w:bodyDiv w:val="1"/>
      <w:marLeft w:val="0"/>
      <w:marRight w:val="0"/>
      <w:marTop w:val="0"/>
      <w:marBottom w:val="0"/>
      <w:divBdr>
        <w:top w:val="none" w:sz="0" w:space="0" w:color="auto"/>
        <w:left w:val="none" w:sz="0" w:space="0" w:color="auto"/>
        <w:bottom w:val="none" w:sz="0" w:space="0" w:color="auto"/>
        <w:right w:val="none" w:sz="0" w:space="0" w:color="auto"/>
      </w:divBdr>
    </w:div>
    <w:div w:id="388266452">
      <w:bodyDiv w:val="1"/>
      <w:marLeft w:val="0"/>
      <w:marRight w:val="0"/>
      <w:marTop w:val="0"/>
      <w:marBottom w:val="0"/>
      <w:divBdr>
        <w:top w:val="none" w:sz="0" w:space="0" w:color="auto"/>
        <w:left w:val="none" w:sz="0" w:space="0" w:color="auto"/>
        <w:bottom w:val="none" w:sz="0" w:space="0" w:color="auto"/>
        <w:right w:val="none" w:sz="0" w:space="0" w:color="auto"/>
      </w:divBdr>
    </w:div>
    <w:div w:id="392852338">
      <w:bodyDiv w:val="1"/>
      <w:marLeft w:val="0"/>
      <w:marRight w:val="0"/>
      <w:marTop w:val="0"/>
      <w:marBottom w:val="0"/>
      <w:divBdr>
        <w:top w:val="none" w:sz="0" w:space="0" w:color="auto"/>
        <w:left w:val="none" w:sz="0" w:space="0" w:color="auto"/>
        <w:bottom w:val="none" w:sz="0" w:space="0" w:color="auto"/>
        <w:right w:val="none" w:sz="0" w:space="0" w:color="auto"/>
      </w:divBdr>
    </w:div>
    <w:div w:id="415711327">
      <w:bodyDiv w:val="1"/>
      <w:marLeft w:val="0"/>
      <w:marRight w:val="0"/>
      <w:marTop w:val="0"/>
      <w:marBottom w:val="0"/>
      <w:divBdr>
        <w:top w:val="none" w:sz="0" w:space="0" w:color="auto"/>
        <w:left w:val="none" w:sz="0" w:space="0" w:color="auto"/>
        <w:bottom w:val="none" w:sz="0" w:space="0" w:color="auto"/>
        <w:right w:val="none" w:sz="0" w:space="0" w:color="auto"/>
      </w:divBdr>
    </w:div>
    <w:div w:id="432168052">
      <w:bodyDiv w:val="1"/>
      <w:marLeft w:val="0"/>
      <w:marRight w:val="0"/>
      <w:marTop w:val="0"/>
      <w:marBottom w:val="0"/>
      <w:divBdr>
        <w:top w:val="none" w:sz="0" w:space="0" w:color="auto"/>
        <w:left w:val="none" w:sz="0" w:space="0" w:color="auto"/>
        <w:bottom w:val="none" w:sz="0" w:space="0" w:color="auto"/>
        <w:right w:val="none" w:sz="0" w:space="0" w:color="auto"/>
      </w:divBdr>
    </w:div>
    <w:div w:id="433785755">
      <w:bodyDiv w:val="1"/>
      <w:marLeft w:val="0"/>
      <w:marRight w:val="0"/>
      <w:marTop w:val="0"/>
      <w:marBottom w:val="0"/>
      <w:divBdr>
        <w:top w:val="none" w:sz="0" w:space="0" w:color="auto"/>
        <w:left w:val="none" w:sz="0" w:space="0" w:color="auto"/>
        <w:bottom w:val="none" w:sz="0" w:space="0" w:color="auto"/>
        <w:right w:val="none" w:sz="0" w:space="0" w:color="auto"/>
      </w:divBdr>
    </w:div>
    <w:div w:id="435293461">
      <w:bodyDiv w:val="1"/>
      <w:marLeft w:val="0"/>
      <w:marRight w:val="0"/>
      <w:marTop w:val="0"/>
      <w:marBottom w:val="0"/>
      <w:divBdr>
        <w:top w:val="none" w:sz="0" w:space="0" w:color="auto"/>
        <w:left w:val="none" w:sz="0" w:space="0" w:color="auto"/>
        <w:bottom w:val="none" w:sz="0" w:space="0" w:color="auto"/>
        <w:right w:val="none" w:sz="0" w:space="0" w:color="auto"/>
      </w:divBdr>
    </w:div>
    <w:div w:id="439763010">
      <w:bodyDiv w:val="1"/>
      <w:marLeft w:val="0"/>
      <w:marRight w:val="0"/>
      <w:marTop w:val="0"/>
      <w:marBottom w:val="0"/>
      <w:divBdr>
        <w:top w:val="none" w:sz="0" w:space="0" w:color="auto"/>
        <w:left w:val="none" w:sz="0" w:space="0" w:color="auto"/>
        <w:bottom w:val="none" w:sz="0" w:space="0" w:color="auto"/>
        <w:right w:val="none" w:sz="0" w:space="0" w:color="auto"/>
      </w:divBdr>
    </w:div>
    <w:div w:id="444272277">
      <w:bodyDiv w:val="1"/>
      <w:marLeft w:val="0"/>
      <w:marRight w:val="0"/>
      <w:marTop w:val="0"/>
      <w:marBottom w:val="0"/>
      <w:divBdr>
        <w:top w:val="none" w:sz="0" w:space="0" w:color="auto"/>
        <w:left w:val="none" w:sz="0" w:space="0" w:color="auto"/>
        <w:bottom w:val="none" w:sz="0" w:space="0" w:color="auto"/>
        <w:right w:val="none" w:sz="0" w:space="0" w:color="auto"/>
      </w:divBdr>
    </w:div>
    <w:div w:id="452595159">
      <w:bodyDiv w:val="1"/>
      <w:marLeft w:val="0"/>
      <w:marRight w:val="0"/>
      <w:marTop w:val="0"/>
      <w:marBottom w:val="0"/>
      <w:divBdr>
        <w:top w:val="none" w:sz="0" w:space="0" w:color="auto"/>
        <w:left w:val="none" w:sz="0" w:space="0" w:color="auto"/>
        <w:bottom w:val="none" w:sz="0" w:space="0" w:color="auto"/>
        <w:right w:val="none" w:sz="0" w:space="0" w:color="auto"/>
      </w:divBdr>
    </w:div>
    <w:div w:id="462237302">
      <w:bodyDiv w:val="1"/>
      <w:marLeft w:val="0"/>
      <w:marRight w:val="0"/>
      <w:marTop w:val="0"/>
      <w:marBottom w:val="0"/>
      <w:divBdr>
        <w:top w:val="none" w:sz="0" w:space="0" w:color="auto"/>
        <w:left w:val="none" w:sz="0" w:space="0" w:color="auto"/>
        <w:bottom w:val="none" w:sz="0" w:space="0" w:color="auto"/>
        <w:right w:val="none" w:sz="0" w:space="0" w:color="auto"/>
      </w:divBdr>
    </w:div>
    <w:div w:id="470172848">
      <w:bodyDiv w:val="1"/>
      <w:marLeft w:val="0"/>
      <w:marRight w:val="0"/>
      <w:marTop w:val="0"/>
      <w:marBottom w:val="0"/>
      <w:divBdr>
        <w:top w:val="none" w:sz="0" w:space="0" w:color="auto"/>
        <w:left w:val="none" w:sz="0" w:space="0" w:color="auto"/>
        <w:bottom w:val="none" w:sz="0" w:space="0" w:color="auto"/>
        <w:right w:val="none" w:sz="0" w:space="0" w:color="auto"/>
      </w:divBdr>
    </w:div>
    <w:div w:id="496118888">
      <w:bodyDiv w:val="1"/>
      <w:marLeft w:val="0"/>
      <w:marRight w:val="0"/>
      <w:marTop w:val="0"/>
      <w:marBottom w:val="0"/>
      <w:divBdr>
        <w:top w:val="none" w:sz="0" w:space="0" w:color="auto"/>
        <w:left w:val="none" w:sz="0" w:space="0" w:color="auto"/>
        <w:bottom w:val="none" w:sz="0" w:space="0" w:color="auto"/>
        <w:right w:val="none" w:sz="0" w:space="0" w:color="auto"/>
      </w:divBdr>
    </w:div>
    <w:div w:id="525484400">
      <w:bodyDiv w:val="1"/>
      <w:marLeft w:val="0"/>
      <w:marRight w:val="0"/>
      <w:marTop w:val="0"/>
      <w:marBottom w:val="0"/>
      <w:divBdr>
        <w:top w:val="none" w:sz="0" w:space="0" w:color="auto"/>
        <w:left w:val="none" w:sz="0" w:space="0" w:color="auto"/>
        <w:bottom w:val="none" w:sz="0" w:space="0" w:color="auto"/>
        <w:right w:val="none" w:sz="0" w:space="0" w:color="auto"/>
      </w:divBdr>
    </w:div>
    <w:div w:id="538081278">
      <w:bodyDiv w:val="1"/>
      <w:marLeft w:val="0"/>
      <w:marRight w:val="0"/>
      <w:marTop w:val="0"/>
      <w:marBottom w:val="0"/>
      <w:divBdr>
        <w:top w:val="none" w:sz="0" w:space="0" w:color="auto"/>
        <w:left w:val="none" w:sz="0" w:space="0" w:color="auto"/>
        <w:bottom w:val="none" w:sz="0" w:space="0" w:color="auto"/>
        <w:right w:val="none" w:sz="0" w:space="0" w:color="auto"/>
      </w:divBdr>
    </w:div>
    <w:div w:id="540752974">
      <w:bodyDiv w:val="1"/>
      <w:marLeft w:val="0"/>
      <w:marRight w:val="0"/>
      <w:marTop w:val="0"/>
      <w:marBottom w:val="0"/>
      <w:divBdr>
        <w:top w:val="none" w:sz="0" w:space="0" w:color="auto"/>
        <w:left w:val="none" w:sz="0" w:space="0" w:color="auto"/>
        <w:bottom w:val="none" w:sz="0" w:space="0" w:color="auto"/>
        <w:right w:val="none" w:sz="0" w:space="0" w:color="auto"/>
      </w:divBdr>
    </w:div>
    <w:div w:id="540829504">
      <w:bodyDiv w:val="1"/>
      <w:marLeft w:val="0"/>
      <w:marRight w:val="0"/>
      <w:marTop w:val="0"/>
      <w:marBottom w:val="0"/>
      <w:divBdr>
        <w:top w:val="none" w:sz="0" w:space="0" w:color="auto"/>
        <w:left w:val="none" w:sz="0" w:space="0" w:color="auto"/>
        <w:bottom w:val="none" w:sz="0" w:space="0" w:color="auto"/>
        <w:right w:val="none" w:sz="0" w:space="0" w:color="auto"/>
      </w:divBdr>
    </w:div>
    <w:div w:id="588275517">
      <w:bodyDiv w:val="1"/>
      <w:marLeft w:val="0"/>
      <w:marRight w:val="0"/>
      <w:marTop w:val="0"/>
      <w:marBottom w:val="0"/>
      <w:divBdr>
        <w:top w:val="none" w:sz="0" w:space="0" w:color="auto"/>
        <w:left w:val="none" w:sz="0" w:space="0" w:color="auto"/>
        <w:bottom w:val="none" w:sz="0" w:space="0" w:color="auto"/>
        <w:right w:val="none" w:sz="0" w:space="0" w:color="auto"/>
      </w:divBdr>
    </w:div>
    <w:div w:id="597642975">
      <w:bodyDiv w:val="1"/>
      <w:marLeft w:val="0"/>
      <w:marRight w:val="0"/>
      <w:marTop w:val="0"/>
      <w:marBottom w:val="0"/>
      <w:divBdr>
        <w:top w:val="none" w:sz="0" w:space="0" w:color="auto"/>
        <w:left w:val="none" w:sz="0" w:space="0" w:color="auto"/>
        <w:bottom w:val="none" w:sz="0" w:space="0" w:color="auto"/>
        <w:right w:val="none" w:sz="0" w:space="0" w:color="auto"/>
      </w:divBdr>
    </w:div>
    <w:div w:id="609900332">
      <w:bodyDiv w:val="1"/>
      <w:marLeft w:val="0"/>
      <w:marRight w:val="0"/>
      <w:marTop w:val="0"/>
      <w:marBottom w:val="0"/>
      <w:divBdr>
        <w:top w:val="none" w:sz="0" w:space="0" w:color="auto"/>
        <w:left w:val="none" w:sz="0" w:space="0" w:color="auto"/>
        <w:bottom w:val="none" w:sz="0" w:space="0" w:color="auto"/>
        <w:right w:val="none" w:sz="0" w:space="0" w:color="auto"/>
      </w:divBdr>
    </w:div>
    <w:div w:id="627590805">
      <w:bodyDiv w:val="1"/>
      <w:marLeft w:val="0"/>
      <w:marRight w:val="0"/>
      <w:marTop w:val="0"/>
      <w:marBottom w:val="0"/>
      <w:divBdr>
        <w:top w:val="none" w:sz="0" w:space="0" w:color="auto"/>
        <w:left w:val="none" w:sz="0" w:space="0" w:color="auto"/>
        <w:bottom w:val="none" w:sz="0" w:space="0" w:color="auto"/>
        <w:right w:val="none" w:sz="0" w:space="0" w:color="auto"/>
      </w:divBdr>
    </w:div>
    <w:div w:id="654334552">
      <w:bodyDiv w:val="1"/>
      <w:marLeft w:val="0"/>
      <w:marRight w:val="0"/>
      <w:marTop w:val="0"/>
      <w:marBottom w:val="0"/>
      <w:divBdr>
        <w:top w:val="none" w:sz="0" w:space="0" w:color="auto"/>
        <w:left w:val="none" w:sz="0" w:space="0" w:color="auto"/>
        <w:bottom w:val="none" w:sz="0" w:space="0" w:color="auto"/>
        <w:right w:val="none" w:sz="0" w:space="0" w:color="auto"/>
      </w:divBdr>
    </w:div>
    <w:div w:id="657923784">
      <w:bodyDiv w:val="1"/>
      <w:marLeft w:val="0"/>
      <w:marRight w:val="0"/>
      <w:marTop w:val="0"/>
      <w:marBottom w:val="0"/>
      <w:divBdr>
        <w:top w:val="none" w:sz="0" w:space="0" w:color="auto"/>
        <w:left w:val="none" w:sz="0" w:space="0" w:color="auto"/>
        <w:bottom w:val="none" w:sz="0" w:space="0" w:color="auto"/>
        <w:right w:val="none" w:sz="0" w:space="0" w:color="auto"/>
      </w:divBdr>
    </w:div>
    <w:div w:id="675040169">
      <w:bodyDiv w:val="1"/>
      <w:marLeft w:val="0"/>
      <w:marRight w:val="0"/>
      <w:marTop w:val="0"/>
      <w:marBottom w:val="0"/>
      <w:divBdr>
        <w:top w:val="none" w:sz="0" w:space="0" w:color="auto"/>
        <w:left w:val="none" w:sz="0" w:space="0" w:color="auto"/>
        <w:bottom w:val="none" w:sz="0" w:space="0" w:color="auto"/>
        <w:right w:val="none" w:sz="0" w:space="0" w:color="auto"/>
      </w:divBdr>
    </w:div>
    <w:div w:id="686640669">
      <w:bodyDiv w:val="1"/>
      <w:marLeft w:val="0"/>
      <w:marRight w:val="0"/>
      <w:marTop w:val="0"/>
      <w:marBottom w:val="0"/>
      <w:divBdr>
        <w:top w:val="none" w:sz="0" w:space="0" w:color="auto"/>
        <w:left w:val="none" w:sz="0" w:space="0" w:color="auto"/>
        <w:bottom w:val="none" w:sz="0" w:space="0" w:color="auto"/>
        <w:right w:val="none" w:sz="0" w:space="0" w:color="auto"/>
      </w:divBdr>
    </w:div>
    <w:div w:id="700326330">
      <w:bodyDiv w:val="1"/>
      <w:marLeft w:val="0"/>
      <w:marRight w:val="0"/>
      <w:marTop w:val="0"/>
      <w:marBottom w:val="0"/>
      <w:divBdr>
        <w:top w:val="none" w:sz="0" w:space="0" w:color="auto"/>
        <w:left w:val="none" w:sz="0" w:space="0" w:color="auto"/>
        <w:bottom w:val="none" w:sz="0" w:space="0" w:color="auto"/>
        <w:right w:val="none" w:sz="0" w:space="0" w:color="auto"/>
      </w:divBdr>
    </w:div>
    <w:div w:id="704864331">
      <w:bodyDiv w:val="1"/>
      <w:marLeft w:val="0"/>
      <w:marRight w:val="0"/>
      <w:marTop w:val="0"/>
      <w:marBottom w:val="0"/>
      <w:divBdr>
        <w:top w:val="none" w:sz="0" w:space="0" w:color="auto"/>
        <w:left w:val="none" w:sz="0" w:space="0" w:color="auto"/>
        <w:bottom w:val="none" w:sz="0" w:space="0" w:color="auto"/>
        <w:right w:val="none" w:sz="0" w:space="0" w:color="auto"/>
      </w:divBdr>
    </w:div>
    <w:div w:id="709915260">
      <w:bodyDiv w:val="1"/>
      <w:marLeft w:val="0"/>
      <w:marRight w:val="0"/>
      <w:marTop w:val="0"/>
      <w:marBottom w:val="0"/>
      <w:divBdr>
        <w:top w:val="none" w:sz="0" w:space="0" w:color="auto"/>
        <w:left w:val="none" w:sz="0" w:space="0" w:color="auto"/>
        <w:bottom w:val="none" w:sz="0" w:space="0" w:color="auto"/>
        <w:right w:val="none" w:sz="0" w:space="0" w:color="auto"/>
      </w:divBdr>
    </w:div>
    <w:div w:id="710692113">
      <w:bodyDiv w:val="1"/>
      <w:marLeft w:val="0"/>
      <w:marRight w:val="0"/>
      <w:marTop w:val="0"/>
      <w:marBottom w:val="0"/>
      <w:divBdr>
        <w:top w:val="none" w:sz="0" w:space="0" w:color="auto"/>
        <w:left w:val="none" w:sz="0" w:space="0" w:color="auto"/>
        <w:bottom w:val="none" w:sz="0" w:space="0" w:color="auto"/>
        <w:right w:val="none" w:sz="0" w:space="0" w:color="auto"/>
      </w:divBdr>
    </w:div>
    <w:div w:id="718166813">
      <w:bodyDiv w:val="1"/>
      <w:marLeft w:val="0"/>
      <w:marRight w:val="0"/>
      <w:marTop w:val="0"/>
      <w:marBottom w:val="0"/>
      <w:divBdr>
        <w:top w:val="none" w:sz="0" w:space="0" w:color="auto"/>
        <w:left w:val="none" w:sz="0" w:space="0" w:color="auto"/>
        <w:bottom w:val="none" w:sz="0" w:space="0" w:color="auto"/>
        <w:right w:val="none" w:sz="0" w:space="0" w:color="auto"/>
      </w:divBdr>
    </w:div>
    <w:div w:id="734553201">
      <w:bodyDiv w:val="1"/>
      <w:marLeft w:val="0"/>
      <w:marRight w:val="0"/>
      <w:marTop w:val="0"/>
      <w:marBottom w:val="0"/>
      <w:divBdr>
        <w:top w:val="none" w:sz="0" w:space="0" w:color="auto"/>
        <w:left w:val="none" w:sz="0" w:space="0" w:color="auto"/>
        <w:bottom w:val="none" w:sz="0" w:space="0" w:color="auto"/>
        <w:right w:val="none" w:sz="0" w:space="0" w:color="auto"/>
      </w:divBdr>
    </w:div>
    <w:div w:id="741834734">
      <w:bodyDiv w:val="1"/>
      <w:marLeft w:val="0"/>
      <w:marRight w:val="0"/>
      <w:marTop w:val="0"/>
      <w:marBottom w:val="0"/>
      <w:divBdr>
        <w:top w:val="none" w:sz="0" w:space="0" w:color="auto"/>
        <w:left w:val="none" w:sz="0" w:space="0" w:color="auto"/>
        <w:bottom w:val="none" w:sz="0" w:space="0" w:color="auto"/>
        <w:right w:val="none" w:sz="0" w:space="0" w:color="auto"/>
      </w:divBdr>
    </w:div>
    <w:div w:id="770978708">
      <w:bodyDiv w:val="1"/>
      <w:marLeft w:val="0"/>
      <w:marRight w:val="0"/>
      <w:marTop w:val="0"/>
      <w:marBottom w:val="0"/>
      <w:divBdr>
        <w:top w:val="none" w:sz="0" w:space="0" w:color="auto"/>
        <w:left w:val="none" w:sz="0" w:space="0" w:color="auto"/>
        <w:bottom w:val="none" w:sz="0" w:space="0" w:color="auto"/>
        <w:right w:val="none" w:sz="0" w:space="0" w:color="auto"/>
      </w:divBdr>
    </w:div>
    <w:div w:id="792602879">
      <w:bodyDiv w:val="1"/>
      <w:marLeft w:val="0"/>
      <w:marRight w:val="0"/>
      <w:marTop w:val="0"/>
      <w:marBottom w:val="0"/>
      <w:divBdr>
        <w:top w:val="none" w:sz="0" w:space="0" w:color="auto"/>
        <w:left w:val="none" w:sz="0" w:space="0" w:color="auto"/>
        <w:bottom w:val="none" w:sz="0" w:space="0" w:color="auto"/>
        <w:right w:val="none" w:sz="0" w:space="0" w:color="auto"/>
      </w:divBdr>
    </w:div>
    <w:div w:id="817766142">
      <w:bodyDiv w:val="1"/>
      <w:marLeft w:val="0"/>
      <w:marRight w:val="0"/>
      <w:marTop w:val="0"/>
      <w:marBottom w:val="0"/>
      <w:divBdr>
        <w:top w:val="none" w:sz="0" w:space="0" w:color="auto"/>
        <w:left w:val="none" w:sz="0" w:space="0" w:color="auto"/>
        <w:bottom w:val="none" w:sz="0" w:space="0" w:color="auto"/>
        <w:right w:val="none" w:sz="0" w:space="0" w:color="auto"/>
      </w:divBdr>
    </w:div>
    <w:div w:id="818113223">
      <w:bodyDiv w:val="1"/>
      <w:marLeft w:val="0"/>
      <w:marRight w:val="0"/>
      <w:marTop w:val="0"/>
      <w:marBottom w:val="0"/>
      <w:divBdr>
        <w:top w:val="none" w:sz="0" w:space="0" w:color="auto"/>
        <w:left w:val="none" w:sz="0" w:space="0" w:color="auto"/>
        <w:bottom w:val="none" w:sz="0" w:space="0" w:color="auto"/>
        <w:right w:val="none" w:sz="0" w:space="0" w:color="auto"/>
      </w:divBdr>
    </w:div>
    <w:div w:id="838034389">
      <w:bodyDiv w:val="1"/>
      <w:marLeft w:val="0"/>
      <w:marRight w:val="0"/>
      <w:marTop w:val="0"/>
      <w:marBottom w:val="0"/>
      <w:divBdr>
        <w:top w:val="none" w:sz="0" w:space="0" w:color="auto"/>
        <w:left w:val="none" w:sz="0" w:space="0" w:color="auto"/>
        <w:bottom w:val="none" w:sz="0" w:space="0" w:color="auto"/>
        <w:right w:val="none" w:sz="0" w:space="0" w:color="auto"/>
      </w:divBdr>
    </w:div>
    <w:div w:id="838497744">
      <w:bodyDiv w:val="1"/>
      <w:marLeft w:val="0"/>
      <w:marRight w:val="0"/>
      <w:marTop w:val="0"/>
      <w:marBottom w:val="0"/>
      <w:divBdr>
        <w:top w:val="none" w:sz="0" w:space="0" w:color="auto"/>
        <w:left w:val="none" w:sz="0" w:space="0" w:color="auto"/>
        <w:bottom w:val="none" w:sz="0" w:space="0" w:color="auto"/>
        <w:right w:val="none" w:sz="0" w:space="0" w:color="auto"/>
      </w:divBdr>
    </w:div>
    <w:div w:id="848909623">
      <w:bodyDiv w:val="1"/>
      <w:marLeft w:val="0"/>
      <w:marRight w:val="0"/>
      <w:marTop w:val="0"/>
      <w:marBottom w:val="0"/>
      <w:divBdr>
        <w:top w:val="none" w:sz="0" w:space="0" w:color="auto"/>
        <w:left w:val="none" w:sz="0" w:space="0" w:color="auto"/>
        <w:bottom w:val="none" w:sz="0" w:space="0" w:color="auto"/>
        <w:right w:val="none" w:sz="0" w:space="0" w:color="auto"/>
      </w:divBdr>
    </w:div>
    <w:div w:id="856623970">
      <w:bodyDiv w:val="1"/>
      <w:marLeft w:val="0"/>
      <w:marRight w:val="0"/>
      <w:marTop w:val="0"/>
      <w:marBottom w:val="0"/>
      <w:divBdr>
        <w:top w:val="none" w:sz="0" w:space="0" w:color="auto"/>
        <w:left w:val="none" w:sz="0" w:space="0" w:color="auto"/>
        <w:bottom w:val="none" w:sz="0" w:space="0" w:color="auto"/>
        <w:right w:val="none" w:sz="0" w:space="0" w:color="auto"/>
      </w:divBdr>
    </w:div>
    <w:div w:id="860778697">
      <w:bodyDiv w:val="1"/>
      <w:marLeft w:val="0"/>
      <w:marRight w:val="0"/>
      <w:marTop w:val="0"/>
      <w:marBottom w:val="0"/>
      <w:divBdr>
        <w:top w:val="none" w:sz="0" w:space="0" w:color="auto"/>
        <w:left w:val="none" w:sz="0" w:space="0" w:color="auto"/>
        <w:bottom w:val="none" w:sz="0" w:space="0" w:color="auto"/>
        <w:right w:val="none" w:sz="0" w:space="0" w:color="auto"/>
      </w:divBdr>
    </w:div>
    <w:div w:id="867719568">
      <w:bodyDiv w:val="1"/>
      <w:marLeft w:val="0"/>
      <w:marRight w:val="0"/>
      <w:marTop w:val="0"/>
      <w:marBottom w:val="0"/>
      <w:divBdr>
        <w:top w:val="none" w:sz="0" w:space="0" w:color="auto"/>
        <w:left w:val="none" w:sz="0" w:space="0" w:color="auto"/>
        <w:bottom w:val="none" w:sz="0" w:space="0" w:color="auto"/>
        <w:right w:val="none" w:sz="0" w:space="0" w:color="auto"/>
      </w:divBdr>
    </w:div>
    <w:div w:id="886988433">
      <w:bodyDiv w:val="1"/>
      <w:marLeft w:val="0"/>
      <w:marRight w:val="0"/>
      <w:marTop w:val="0"/>
      <w:marBottom w:val="0"/>
      <w:divBdr>
        <w:top w:val="none" w:sz="0" w:space="0" w:color="auto"/>
        <w:left w:val="none" w:sz="0" w:space="0" w:color="auto"/>
        <w:bottom w:val="none" w:sz="0" w:space="0" w:color="auto"/>
        <w:right w:val="none" w:sz="0" w:space="0" w:color="auto"/>
      </w:divBdr>
    </w:div>
    <w:div w:id="911349632">
      <w:bodyDiv w:val="1"/>
      <w:marLeft w:val="0"/>
      <w:marRight w:val="0"/>
      <w:marTop w:val="0"/>
      <w:marBottom w:val="0"/>
      <w:divBdr>
        <w:top w:val="none" w:sz="0" w:space="0" w:color="auto"/>
        <w:left w:val="none" w:sz="0" w:space="0" w:color="auto"/>
        <w:bottom w:val="none" w:sz="0" w:space="0" w:color="auto"/>
        <w:right w:val="none" w:sz="0" w:space="0" w:color="auto"/>
      </w:divBdr>
    </w:div>
    <w:div w:id="919481142">
      <w:bodyDiv w:val="1"/>
      <w:marLeft w:val="0"/>
      <w:marRight w:val="0"/>
      <w:marTop w:val="0"/>
      <w:marBottom w:val="0"/>
      <w:divBdr>
        <w:top w:val="none" w:sz="0" w:space="0" w:color="auto"/>
        <w:left w:val="none" w:sz="0" w:space="0" w:color="auto"/>
        <w:bottom w:val="none" w:sz="0" w:space="0" w:color="auto"/>
        <w:right w:val="none" w:sz="0" w:space="0" w:color="auto"/>
      </w:divBdr>
    </w:div>
    <w:div w:id="927735006">
      <w:bodyDiv w:val="1"/>
      <w:marLeft w:val="0"/>
      <w:marRight w:val="0"/>
      <w:marTop w:val="0"/>
      <w:marBottom w:val="0"/>
      <w:divBdr>
        <w:top w:val="none" w:sz="0" w:space="0" w:color="auto"/>
        <w:left w:val="none" w:sz="0" w:space="0" w:color="auto"/>
        <w:bottom w:val="none" w:sz="0" w:space="0" w:color="auto"/>
        <w:right w:val="none" w:sz="0" w:space="0" w:color="auto"/>
      </w:divBdr>
    </w:div>
    <w:div w:id="930429401">
      <w:bodyDiv w:val="1"/>
      <w:marLeft w:val="0"/>
      <w:marRight w:val="0"/>
      <w:marTop w:val="0"/>
      <w:marBottom w:val="0"/>
      <w:divBdr>
        <w:top w:val="none" w:sz="0" w:space="0" w:color="auto"/>
        <w:left w:val="none" w:sz="0" w:space="0" w:color="auto"/>
        <w:bottom w:val="none" w:sz="0" w:space="0" w:color="auto"/>
        <w:right w:val="none" w:sz="0" w:space="0" w:color="auto"/>
      </w:divBdr>
    </w:div>
    <w:div w:id="931744092">
      <w:bodyDiv w:val="1"/>
      <w:marLeft w:val="0"/>
      <w:marRight w:val="0"/>
      <w:marTop w:val="0"/>
      <w:marBottom w:val="0"/>
      <w:divBdr>
        <w:top w:val="none" w:sz="0" w:space="0" w:color="auto"/>
        <w:left w:val="none" w:sz="0" w:space="0" w:color="auto"/>
        <w:bottom w:val="none" w:sz="0" w:space="0" w:color="auto"/>
        <w:right w:val="none" w:sz="0" w:space="0" w:color="auto"/>
      </w:divBdr>
    </w:div>
    <w:div w:id="937326044">
      <w:bodyDiv w:val="1"/>
      <w:marLeft w:val="0"/>
      <w:marRight w:val="0"/>
      <w:marTop w:val="0"/>
      <w:marBottom w:val="0"/>
      <w:divBdr>
        <w:top w:val="none" w:sz="0" w:space="0" w:color="auto"/>
        <w:left w:val="none" w:sz="0" w:space="0" w:color="auto"/>
        <w:bottom w:val="none" w:sz="0" w:space="0" w:color="auto"/>
        <w:right w:val="none" w:sz="0" w:space="0" w:color="auto"/>
      </w:divBdr>
    </w:div>
    <w:div w:id="939919512">
      <w:bodyDiv w:val="1"/>
      <w:marLeft w:val="0"/>
      <w:marRight w:val="0"/>
      <w:marTop w:val="0"/>
      <w:marBottom w:val="0"/>
      <w:divBdr>
        <w:top w:val="none" w:sz="0" w:space="0" w:color="auto"/>
        <w:left w:val="none" w:sz="0" w:space="0" w:color="auto"/>
        <w:bottom w:val="none" w:sz="0" w:space="0" w:color="auto"/>
        <w:right w:val="none" w:sz="0" w:space="0" w:color="auto"/>
      </w:divBdr>
    </w:div>
    <w:div w:id="943222007">
      <w:bodyDiv w:val="1"/>
      <w:marLeft w:val="0"/>
      <w:marRight w:val="0"/>
      <w:marTop w:val="0"/>
      <w:marBottom w:val="0"/>
      <w:divBdr>
        <w:top w:val="none" w:sz="0" w:space="0" w:color="auto"/>
        <w:left w:val="none" w:sz="0" w:space="0" w:color="auto"/>
        <w:bottom w:val="none" w:sz="0" w:space="0" w:color="auto"/>
        <w:right w:val="none" w:sz="0" w:space="0" w:color="auto"/>
      </w:divBdr>
    </w:div>
    <w:div w:id="951014161">
      <w:bodyDiv w:val="1"/>
      <w:marLeft w:val="0"/>
      <w:marRight w:val="0"/>
      <w:marTop w:val="0"/>
      <w:marBottom w:val="0"/>
      <w:divBdr>
        <w:top w:val="none" w:sz="0" w:space="0" w:color="auto"/>
        <w:left w:val="none" w:sz="0" w:space="0" w:color="auto"/>
        <w:bottom w:val="none" w:sz="0" w:space="0" w:color="auto"/>
        <w:right w:val="none" w:sz="0" w:space="0" w:color="auto"/>
      </w:divBdr>
    </w:div>
    <w:div w:id="969632538">
      <w:bodyDiv w:val="1"/>
      <w:marLeft w:val="0"/>
      <w:marRight w:val="0"/>
      <w:marTop w:val="0"/>
      <w:marBottom w:val="0"/>
      <w:divBdr>
        <w:top w:val="none" w:sz="0" w:space="0" w:color="auto"/>
        <w:left w:val="none" w:sz="0" w:space="0" w:color="auto"/>
        <w:bottom w:val="none" w:sz="0" w:space="0" w:color="auto"/>
        <w:right w:val="none" w:sz="0" w:space="0" w:color="auto"/>
      </w:divBdr>
    </w:div>
    <w:div w:id="997609179">
      <w:bodyDiv w:val="1"/>
      <w:marLeft w:val="0"/>
      <w:marRight w:val="0"/>
      <w:marTop w:val="0"/>
      <w:marBottom w:val="0"/>
      <w:divBdr>
        <w:top w:val="none" w:sz="0" w:space="0" w:color="auto"/>
        <w:left w:val="none" w:sz="0" w:space="0" w:color="auto"/>
        <w:bottom w:val="none" w:sz="0" w:space="0" w:color="auto"/>
        <w:right w:val="none" w:sz="0" w:space="0" w:color="auto"/>
      </w:divBdr>
    </w:div>
    <w:div w:id="1017124371">
      <w:bodyDiv w:val="1"/>
      <w:marLeft w:val="0"/>
      <w:marRight w:val="0"/>
      <w:marTop w:val="0"/>
      <w:marBottom w:val="0"/>
      <w:divBdr>
        <w:top w:val="none" w:sz="0" w:space="0" w:color="auto"/>
        <w:left w:val="none" w:sz="0" w:space="0" w:color="auto"/>
        <w:bottom w:val="none" w:sz="0" w:space="0" w:color="auto"/>
        <w:right w:val="none" w:sz="0" w:space="0" w:color="auto"/>
      </w:divBdr>
    </w:div>
    <w:div w:id="1025519885">
      <w:bodyDiv w:val="1"/>
      <w:marLeft w:val="0"/>
      <w:marRight w:val="0"/>
      <w:marTop w:val="0"/>
      <w:marBottom w:val="0"/>
      <w:divBdr>
        <w:top w:val="none" w:sz="0" w:space="0" w:color="auto"/>
        <w:left w:val="none" w:sz="0" w:space="0" w:color="auto"/>
        <w:bottom w:val="none" w:sz="0" w:space="0" w:color="auto"/>
        <w:right w:val="none" w:sz="0" w:space="0" w:color="auto"/>
      </w:divBdr>
    </w:div>
    <w:div w:id="1029914557">
      <w:bodyDiv w:val="1"/>
      <w:marLeft w:val="0"/>
      <w:marRight w:val="0"/>
      <w:marTop w:val="0"/>
      <w:marBottom w:val="0"/>
      <w:divBdr>
        <w:top w:val="none" w:sz="0" w:space="0" w:color="auto"/>
        <w:left w:val="none" w:sz="0" w:space="0" w:color="auto"/>
        <w:bottom w:val="none" w:sz="0" w:space="0" w:color="auto"/>
        <w:right w:val="none" w:sz="0" w:space="0" w:color="auto"/>
      </w:divBdr>
    </w:div>
    <w:div w:id="1055396767">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
    <w:div w:id="1061517184">
      <w:bodyDiv w:val="1"/>
      <w:marLeft w:val="0"/>
      <w:marRight w:val="0"/>
      <w:marTop w:val="0"/>
      <w:marBottom w:val="0"/>
      <w:divBdr>
        <w:top w:val="none" w:sz="0" w:space="0" w:color="auto"/>
        <w:left w:val="none" w:sz="0" w:space="0" w:color="auto"/>
        <w:bottom w:val="none" w:sz="0" w:space="0" w:color="auto"/>
        <w:right w:val="none" w:sz="0" w:space="0" w:color="auto"/>
      </w:divBdr>
    </w:div>
    <w:div w:id="1068844531">
      <w:bodyDiv w:val="1"/>
      <w:marLeft w:val="0"/>
      <w:marRight w:val="0"/>
      <w:marTop w:val="0"/>
      <w:marBottom w:val="0"/>
      <w:divBdr>
        <w:top w:val="none" w:sz="0" w:space="0" w:color="auto"/>
        <w:left w:val="none" w:sz="0" w:space="0" w:color="auto"/>
        <w:bottom w:val="none" w:sz="0" w:space="0" w:color="auto"/>
        <w:right w:val="none" w:sz="0" w:space="0" w:color="auto"/>
      </w:divBdr>
    </w:div>
    <w:div w:id="1092706195">
      <w:bodyDiv w:val="1"/>
      <w:marLeft w:val="0"/>
      <w:marRight w:val="0"/>
      <w:marTop w:val="0"/>
      <w:marBottom w:val="0"/>
      <w:divBdr>
        <w:top w:val="none" w:sz="0" w:space="0" w:color="auto"/>
        <w:left w:val="none" w:sz="0" w:space="0" w:color="auto"/>
        <w:bottom w:val="none" w:sz="0" w:space="0" w:color="auto"/>
        <w:right w:val="none" w:sz="0" w:space="0" w:color="auto"/>
      </w:divBdr>
    </w:div>
    <w:div w:id="1123697047">
      <w:bodyDiv w:val="1"/>
      <w:marLeft w:val="0"/>
      <w:marRight w:val="0"/>
      <w:marTop w:val="0"/>
      <w:marBottom w:val="0"/>
      <w:divBdr>
        <w:top w:val="none" w:sz="0" w:space="0" w:color="auto"/>
        <w:left w:val="none" w:sz="0" w:space="0" w:color="auto"/>
        <w:bottom w:val="none" w:sz="0" w:space="0" w:color="auto"/>
        <w:right w:val="none" w:sz="0" w:space="0" w:color="auto"/>
      </w:divBdr>
    </w:div>
    <w:div w:id="1126389638">
      <w:bodyDiv w:val="1"/>
      <w:marLeft w:val="0"/>
      <w:marRight w:val="0"/>
      <w:marTop w:val="0"/>
      <w:marBottom w:val="0"/>
      <w:divBdr>
        <w:top w:val="none" w:sz="0" w:space="0" w:color="auto"/>
        <w:left w:val="none" w:sz="0" w:space="0" w:color="auto"/>
        <w:bottom w:val="none" w:sz="0" w:space="0" w:color="auto"/>
        <w:right w:val="none" w:sz="0" w:space="0" w:color="auto"/>
      </w:divBdr>
    </w:div>
    <w:div w:id="1130901105">
      <w:bodyDiv w:val="1"/>
      <w:marLeft w:val="0"/>
      <w:marRight w:val="0"/>
      <w:marTop w:val="0"/>
      <w:marBottom w:val="0"/>
      <w:divBdr>
        <w:top w:val="none" w:sz="0" w:space="0" w:color="auto"/>
        <w:left w:val="none" w:sz="0" w:space="0" w:color="auto"/>
        <w:bottom w:val="none" w:sz="0" w:space="0" w:color="auto"/>
        <w:right w:val="none" w:sz="0" w:space="0" w:color="auto"/>
      </w:divBdr>
    </w:div>
    <w:div w:id="1138843498">
      <w:bodyDiv w:val="1"/>
      <w:marLeft w:val="0"/>
      <w:marRight w:val="0"/>
      <w:marTop w:val="0"/>
      <w:marBottom w:val="0"/>
      <w:divBdr>
        <w:top w:val="none" w:sz="0" w:space="0" w:color="auto"/>
        <w:left w:val="none" w:sz="0" w:space="0" w:color="auto"/>
        <w:bottom w:val="none" w:sz="0" w:space="0" w:color="auto"/>
        <w:right w:val="none" w:sz="0" w:space="0" w:color="auto"/>
      </w:divBdr>
    </w:div>
    <w:div w:id="1145585803">
      <w:bodyDiv w:val="1"/>
      <w:marLeft w:val="0"/>
      <w:marRight w:val="0"/>
      <w:marTop w:val="0"/>
      <w:marBottom w:val="0"/>
      <w:divBdr>
        <w:top w:val="none" w:sz="0" w:space="0" w:color="auto"/>
        <w:left w:val="none" w:sz="0" w:space="0" w:color="auto"/>
        <w:bottom w:val="none" w:sz="0" w:space="0" w:color="auto"/>
        <w:right w:val="none" w:sz="0" w:space="0" w:color="auto"/>
      </w:divBdr>
    </w:div>
    <w:div w:id="1160542295">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
    <w:div w:id="1183662123">
      <w:bodyDiv w:val="1"/>
      <w:marLeft w:val="0"/>
      <w:marRight w:val="0"/>
      <w:marTop w:val="0"/>
      <w:marBottom w:val="0"/>
      <w:divBdr>
        <w:top w:val="none" w:sz="0" w:space="0" w:color="auto"/>
        <w:left w:val="none" w:sz="0" w:space="0" w:color="auto"/>
        <w:bottom w:val="none" w:sz="0" w:space="0" w:color="auto"/>
        <w:right w:val="none" w:sz="0" w:space="0" w:color="auto"/>
      </w:divBdr>
    </w:div>
    <w:div w:id="1193883201">
      <w:bodyDiv w:val="1"/>
      <w:marLeft w:val="0"/>
      <w:marRight w:val="0"/>
      <w:marTop w:val="0"/>
      <w:marBottom w:val="0"/>
      <w:divBdr>
        <w:top w:val="none" w:sz="0" w:space="0" w:color="auto"/>
        <w:left w:val="none" w:sz="0" w:space="0" w:color="auto"/>
        <w:bottom w:val="none" w:sz="0" w:space="0" w:color="auto"/>
        <w:right w:val="none" w:sz="0" w:space="0" w:color="auto"/>
      </w:divBdr>
    </w:div>
    <w:div w:id="1204831371">
      <w:bodyDiv w:val="1"/>
      <w:marLeft w:val="0"/>
      <w:marRight w:val="0"/>
      <w:marTop w:val="0"/>
      <w:marBottom w:val="0"/>
      <w:divBdr>
        <w:top w:val="none" w:sz="0" w:space="0" w:color="auto"/>
        <w:left w:val="none" w:sz="0" w:space="0" w:color="auto"/>
        <w:bottom w:val="none" w:sz="0" w:space="0" w:color="auto"/>
        <w:right w:val="none" w:sz="0" w:space="0" w:color="auto"/>
      </w:divBdr>
    </w:div>
    <w:div w:id="1225601616">
      <w:bodyDiv w:val="1"/>
      <w:marLeft w:val="0"/>
      <w:marRight w:val="0"/>
      <w:marTop w:val="0"/>
      <w:marBottom w:val="0"/>
      <w:divBdr>
        <w:top w:val="none" w:sz="0" w:space="0" w:color="auto"/>
        <w:left w:val="none" w:sz="0" w:space="0" w:color="auto"/>
        <w:bottom w:val="none" w:sz="0" w:space="0" w:color="auto"/>
        <w:right w:val="none" w:sz="0" w:space="0" w:color="auto"/>
      </w:divBdr>
    </w:div>
    <w:div w:id="1251769662">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82152700">
      <w:bodyDiv w:val="1"/>
      <w:marLeft w:val="0"/>
      <w:marRight w:val="0"/>
      <w:marTop w:val="0"/>
      <w:marBottom w:val="0"/>
      <w:divBdr>
        <w:top w:val="none" w:sz="0" w:space="0" w:color="auto"/>
        <w:left w:val="none" w:sz="0" w:space="0" w:color="auto"/>
        <w:bottom w:val="none" w:sz="0" w:space="0" w:color="auto"/>
        <w:right w:val="none" w:sz="0" w:space="0" w:color="auto"/>
      </w:divBdr>
    </w:div>
    <w:div w:id="1289816815">
      <w:bodyDiv w:val="1"/>
      <w:marLeft w:val="0"/>
      <w:marRight w:val="0"/>
      <w:marTop w:val="0"/>
      <w:marBottom w:val="0"/>
      <w:divBdr>
        <w:top w:val="none" w:sz="0" w:space="0" w:color="auto"/>
        <w:left w:val="none" w:sz="0" w:space="0" w:color="auto"/>
        <w:bottom w:val="none" w:sz="0" w:space="0" w:color="auto"/>
        <w:right w:val="none" w:sz="0" w:space="0" w:color="auto"/>
      </w:divBdr>
    </w:div>
    <w:div w:id="1290041870">
      <w:bodyDiv w:val="1"/>
      <w:marLeft w:val="0"/>
      <w:marRight w:val="0"/>
      <w:marTop w:val="0"/>
      <w:marBottom w:val="0"/>
      <w:divBdr>
        <w:top w:val="none" w:sz="0" w:space="0" w:color="auto"/>
        <w:left w:val="none" w:sz="0" w:space="0" w:color="auto"/>
        <w:bottom w:val="none" w:sz="0" w:space="0" w:color="auto"/>
        <w:right w:val="none" w:sz="0" w:space="0" w:color="auto"/>
      </w:divBdr>
    </w:div>
    <w:div w:id="1327248823">
      <w:bodyDiv w:val="1"/>
      <w:marLeft w:val="0"/>
      <w:marRight w:val="0"/>
      <w:marTop w:val="0"/>
      <w:marBottom w:val="0"/>
      <w:divBdr>
        <w:top w:val="none" w:sz="0" w:space="0" w:color="auto"/>
        <w:left w:val="none" w:sz="0" w:space="0" w:color="auto"/>
        <w:bottom w:val="none" w:sz="0" w:space="0" w:color="auto"/>
        <w:right w:val="none" w:sz="0" w:space="0" w:color="auto"/>
      </w:divBdr>
    </w:div>
    <w:div w:id="1330329549">
      <w:bodyDiv w:val="1"/>
      <w:marLeft w:val="0"/>
      <w:marRight w:val="0"/>
      <w:marTop w:val="0"/>
      <w:marBottom w:val="0"/>
      <w:divBdr>
        <w:top w:val="none" w:sz="0" w:space="0" w:color="auto"/>
        <w:left w:val="none" w:sz="0" w:space="0" w:color="auto"/>
        <w:bottom w:val="none" w:sz="0" w:space="0" w:color="auto"/>
        <w:right w:val="none" w:sz="0" w:space="0" w:color="auto"/>
      </w:divBdr>
    </w:div>
    <w:div w:id="1336496803">
      <w:bodyDiv w:val="1"/>
      <w:marLeft w:val="0"/>
      <w:marRight w:val="0"/>
      <w:marTop w:val="0"/>
      <w:marBottom w:val="0"/>
      <w:divBdr>
        <w:top w:val="none" w:sz="0" w:space="0" w:color="auto"/>
        <w:left w:val="none" w:sz="0" w:space="0" w:color="auto"/>
        <w:bottom w:val="none" w:sz="0" w:space="0" w:color="auto"/>
        <w:right w:val="none" w:sz="0" w:space="0" w:color="auto"/>
      </w:divBdr>
    </w:div>
    <w:div w:id="1351570860">
      <w:bodyDiv w:val="1"/>
      <w:marLeft w:val="0"/>
      <w:marRight w:val="0"/>
      <w:marTop w:val="0"/>
      <w:marBottom w:val="0"/>
      <w:divBdr>
        <w:top w:val="none" w:sz="0" w:space="0" w:color="auto"/>
        <w:left w:val="none" w:sz="0" w:space="0" w:color="auto"/>
        <w:bottom w:val="none" w:sz="0" w:space="0" w:color="auto"/>
        <w:right w:val="none" w:sz="0" w:space="0" w:color="auto"/>
      </w:divBdr>
    </w:div>
    <w:div w:id="1385253461">
      <w:bodyDiv w:val="1"/>
      <w:marLeft w:val="0"/>
      <w:marRight w:val="0"/>
      <w:marTop w:val="0"/>
      <w:marBottom w:val="0"/>
      <w:divBdr>
        <w:top w:val="none" w:sz="0" w:space="0" w:color="auto"/>
        <w:left w:val="none" w:sz="0" w:space="0" w:color="auto"/>
        <w:bottom w:val="none" w:sz="0" w:space="0" w:color="auto"/>
        <w:right w:val="none" w:sz="0" w:space="0" w:color="auto"/>
      </w:divBdr>
    </w:div>
    <w:div w:id="1388723527">
      <w:bodyDiv w:val="1"/>
      <w:marLeft w:val="0"/>
      <w:marRight w:val="0"/>
      <w:marTop w:val="0"/>
      <w:marBottom w:val="0"/>
      <w:divBdr>
        <w:top w:val="none" w:sz="0" w:space="0" w:color="auto"/>
        <w:left w:val="none" w:sz="0" w:space="0" w:color="auto"/>
        <w:bottom w:val="none" w:sz="0" w:space="0" w:color="auto"/>
        <w:right w:val="none" w:sz="0" w:space="0" w:color="auto"/>
      </w:divBdr>
    </w:div>
    <w:div w:id="1390299776">
      <w:bodyDiv w:val="1"/>
      <w:marLeft w:val="0"/>
      <w:marRight w:val="0"/>
      <w:marTop w:val="0"/>
      <w:marBottom w:val="0"/>
      <w:divBdr>
        <w:top w:val="none" w:sz="0" w:space="0" w:color="auto"/>
        <w:left w:val="none" w:sz="0" w:space="0" w:color="auto"/>
        <w:bottom w:val="none" w:sz="0" w:space="0" w:color="auto"/>
        <w:right w:val="none" w:sz="0" w:space="0" w:color="auto"/>
      </w:divBdr>
    </w:div>
    <w:div w:id="1399669633">
      <w:bodyDiv w:val="1"/>
      <w:marLeft w:val="0"/>
      <w:marRight w:val="0"/>
      <w:marTop w:val="0"/>
      <w:marBottom w:val="0"/>
      <w:divBdr>
        <w:top w:val="none" w:sz="0" w:space="0" w:color="auto"/>
        <w:left w:val="none" w:sz="0" w:space="0" w:color="auto"/>
        <w:bottom w:val="none" w:sz="0" w:space="0" w:color="auto"/>
        <w:right w:val="none" w:sz="0" w:space="0" w:color="auto"/>
      </w:divBdr>
    </w:div>
    <w:div w:id="1422027042">
      <w:bodyDiv w:val="1"/>
      <w:marLeft w:val="0"/>
      <w:marRight w:val="0"/>
      <w:marTop w:val="0"/>
      <w:marBottom w:val="0"/>
      <w:divBdr>
        <w:top w:val="none" w:sz="0" w:space="0" w:color="auto"/>
        <w:left w:val="none" w:sz="0" w:space="0" w:color="auto"/>
        <w:bottom w:val="none" w:sz="0" w:space="0" w:color="auto"/>
        <w:right w:val="none" w:sz="0" w:space="0" w:color="auto"/>
      </w:divBdr>
    </w:div>
    <w:div w:id="1432041682">
      <w:bodyDiv w:val="1"/>
      <w:marLeft w:val="0"/>
      <w:marRight w:val="0"/>
      <w:marTop w:val="0"/>
      <w:marBottom w:val="0"/>
      <w:divBdr>
        <w:top w:val="none" w:sz="0" w:space="0" w:color="auto"/>
        <w:left w:val="none" w:sz="0" w:space="0" w:color="auto"/>
        <w:bottom w:val="none" w:sz="0" w:space="0" w:color="auto"/>
        <w:right w:val="none" w:sz="0" w:space="0" w:color="auto"/>
      </w:divBdr>
    </w:div>
    <w:div w:id="1432123903">
      <w:bodyDiv w:val="1"/>
      <w:marLeft w:val="0"/>
      <w:marRight w:val="0"/>
      <w:marTop w:val="0"/>
      <w:marBottom w:val="0"/>
      <w:divBdr>
        <w:top w:val="none" w:sz="0" w:space="0" w:color="auto"/>
        <w:left w:val="none" w:sz="0" w:space="0" w:color="auto"/>
        <w:bottom w:val="none" w:sz="0" w:space="0" w:color="auto"/>
        <w:right w:val="none" w:sz="0" w:space="0" w:color="auto"/>
      </w:divBdr>
    </w:div>
    <w:div w:id="1433208506">
      <w:bodyDiv w:val="1"/>
      <w:marLeft w:val="0"/>
      <w:marRight w:val="0"/>
      <w:marTop w:val="0"/>
      <w:marBottom w:val="0"/>
      <w:divBdr>
        <w:top w:val="none" w:sz="0" w:space="0" w:color="auto"/>
        <w:left w:val="none" w:sz="0" w:space="0" w:color="auto"/>
        <w:bottom w:val="none" w:sz="0" w:space="0" w:color="auto"/>
        <w:right w:val="none" w:sz="0" w:space="0" w:color="auto"/>
      </w:divBdr>
    </w:div>
    <w:div w:id="1443920196">
      <w:bodyDiv w:val="1"/>
      <w:marLeft w:val="0"/>
      <w:marRight w:val="0"/>
      <w:marTop w:val="0"/>
      <w:marBottom w:val="0"/>
      <w:divBdr>
        <w:top w:val="none" w:sz="0" w:space="0" w:color="auto"/>
        <w:left w:val="none" w:sz="0" w:space="0" w:color="auto"/>
        <w:bottom w:val="none" w:sz="0" w:space="0" w:color="auto"/>
        <w:right w:val="none" w:sz="0" w:space="0" w:color="auto"/>
      </w:divBdr>
    </w:div>
    <w:div w:id="1448962508">
      <w:bodyDiv w:val="1"/>
      <w:marLeft w:val="0"/>
      <w:marRight w:val="0"/>
      <w:marTop w:val="0"/>
      <w:marBottom w:val="0"/>
      <w:divBdr>
        <w:top w:val="none" w:sz="0" w:space="0" w:color="auto"/>
        <w:left w:val="none" w:sz="0" w:space="0" w:color="auto"/>
        <w:bottom w:val="none" w:sz="0" w:space="0" w:color="auto"/>
        <w:right w:val="none" w:sz="0" w:space="0" w:color="auto"/>
      </w:divBdr>
    </w:div>
    <w:div w:id="1454052171">
      <w:bodyDiv w:val="1"/>
      <w:marLeft w:val="0"/>
      <w:marRight w:val="0"/>
      <w:marTop w:val="0"/>
      <w:marBottom w:val="0"/>
      <w:divBdr>
        <w:top w:val="none" w:sz="0" w:space="0" w:color="auto"/>
        <w:left w:val="none" w:sz="0" w:space="0" w:color="auto"/>
        <w:bottom w:val="none" w:sz="0" w:space="0" w:color="auto"/>
        <w:right w:val="none" w:sz="0" w:space="0" w:color="auto"/>
      </w:divBdr>
    </w:div>
    <w:div w:id="1458910272">
      <w:bodyDiv w:val="1"/>
      <w:marLeft w:val="0"/>
      <w:marRight w:val="0"/>
      <w:marTop w:val="0"/>
      <w:marBottom w:val="0"/>
      <w:divBdr>
        <w:top w:val="none" w:sz="0" w:space="0" w:color="auto"/>
        <w:left w:val="none" w:sz="0" w:space="0" w:color="auto"/>
        <w:bottom w:val="none" w:sz="0" w:space="0" w:color="auto"/>
        <w:right w:val="none" w:sz="0" w:space="0" w:color="auto"/>
      </w:divBdr>
    </w:div>
    <w:div w:id="1475440612">
      <w:bodyDiv w:val="1"/>
      <w:marLeft w:val="0"/>
      <w:marRight w:val="0"/>
      <w:marTop w:val="0"/>
      <w:marBottom w:val="0"/>
      <w:divBdr>
        <w:top w:val="none" w:sz="0" w:space="0" w:color="auto"/>
        <w:left w:val="none" w:sz="0" w:space="0" w:color="auto"/>
        <w:bottom w:val="none" w:sz="0" w:space="0" w:color="auto"/>
        <w:right w:val="none" w:sz="0" w:space="0" w:color="auto"/>
      </w:divBdr>
    </w:div>
    <w:div w:id="1491022169">
      <w:bodyDiv w:val="1"/>
      <w:marLeft w:val="0"/>
      <w:marRight w:val="0"/>
      <w:marTop w:val="0"/>
      <w:marBottom w:val="0"/>
      <w:divBdr>
        <w:top w:val="none" w:sz="0" w:space="0" w:color="auto"/>
        <w:left w:val="none" w:sz="0" w:space="0" w:color="auto"/>
        <w:bottom w:val="none" w:sz="0" w:space="0" w:color="auto"/>
        <w:right w:val="none" w:sz="0" w:space="0" w:color="auto"/>
      </w:divBdr>
    </w:div>
    <w:div w:id="1504397442">
      <w:bodyDiv w:val="1"/>
      <w:marLeft w:val="0"/>
      <w:marRight w:val="0"/>
      <w:marTop w:val="0"/>
      <w:marBottom w:val="0"/>
      <w:divBdr>
        <w:top w:val="none" w:sz="0" w:space="0" w:color="auto"/>
        <w:left w:val="none" w:sz="0" w:space="0" w:color="auto"/>
        <w:bottom w:val="none" w:sz="0" w:space="0" w:color="auto"/>
        <w:right w:val="none" w:sz="0" w:space="0" w:color="auto"/>
      </w:divBdr>
    </w:div>
    <w:div w:id="1511484986">
      <w:bodyDiv w:val="1"/>
      <w:marLeft w:val="0"/>
      <w:marRight w:val="0"/>
      <w:marTop w:val="0"/>
      <w:marBottom w:val="0"/>
      <w:divBdr>
        <w:top w:val="none" w:sz="0" w:space="0" w:color="auto"/>
        <w:left w:val="none" w:sz="0" w:space="0" w:color="auto"/>
        <w:bottom w:val="none" w:sz="0" w:space="0" w:color="auto"/>
        <w:right w:val="none" w:sz="0" w:space="0" w:color="auto"/>
      </w:divBdr>
    </w:div>
    <w:div w:id="1511868750">
      <w:bodyDiv w:val="1"/>
      <w:marLeft w:val="0"/>
      <w:marRight w:val="0"/>
      <w:marTop w:val="0"/>
      <w:marBottom w:val="0"/>
      <w:divBdr>
        <w:top w:val="none" w:sz="0" w:space="0" w:color="auto"/>
        <w:left w:val="none" w:sz="0" w:space="0" w:color="auto"/>
        <w:bottom w:val="none" w:sz="0" w:space="0" w:color="auto"/>
        <w:right w:val="none" w:sz="0" w:space="0" w:color="auto"/>
      </w:divBdr>
    </w:div>
    <w:div w:id="1519850971">
      <w:bodyDiv w:val="1"/>
      <w:marLeft w:val="0"/>
      <w:marRight w:val="0"/>
      <w:marTop w:val="0"/>
      <w:marBottom w:val="0"/>
      <w:divBdr>
        <w:top w:val="none" w:sz="0" w:space="0" w:color="auto"/>
        <w:left w:val="none" w:sz="0" w:space="0" w:color="auto"/>
        <w:bottom w:val="none" w:sz="0" w:space="0" w:color="auto"/>
        <w:right w:val="none" w:sz="0" w:space="0" w:color="auto"/>
      </w:divBdr>
    </w:div>
    <w:div w:id="1520045938">
      <w:bodyDiv w:val="1"/>
      <w:marLeft w:val="0"/>
      <w:marRight w:val="0"/>
      <w:marTop w:val="0"/>
      <w:marBottom w:val="0"/>
      <w:divBdr>
        <w:top w:val="none" w:sz="0" w:space="0" w:color="auto"/>
        <w:left w:val="none" w:sz="0" w:space="0" w:color="auto"/>
        <w:bottom w:val="none" w:sz="0" w:space="0" w:color="auto"/>
        <w:right w:val="none" w:sz="0" w:space="0" w:color="auto"/>
      </w:divBdr>
    </w:div>
    <w:div w:id="1561361813">
      <w:bodyDiv w:val="1"/>
      <w:marLeft w:val="0"/>
      <w:marRight w:val="0"/>
      <w:marTop w:val="0"/>
      <w:marBottom w:val="0"/>
      <w:divBdr>
        <w:top w:val="none" w:sz="0" w:space="0" w:color="auto"/>
        <w:left w:val="none" w:sz="0" w:space="0" w:color="auto"/>
        <w:bottom w:val="none" w:sz="0" w:space="0" w:color="auto"/>
        <w:right w:val="none" w:sz="0" w:space="0" w:color="auto"/>
      </w:divBdr>
    </w:div>
    <w:div w:id="1570458522">
      <w:bodyDiv w:val="1"/>
      <w:marLeft w:val="0"/>
      <w:marRight w:val="0"/>
      <w:marTop w:val="0"/>
      <w:marBottom w:val="0"/>
      <w:divBdr>
        <w:top w:val="none" w:sz="0" w:space="0" w:color="auto"/>
        <w:left w:val="none" w:sz="0" w:space="0" w:color="auto"/>
        <w:bottom w:val="none" w:sz="0" w:space="0" w:color="auto"/>
        <w:right w:val="none" w:sz="0" w:space="0" w:color="auto"/>
      </w:divBdr>
    </w:div>
    <w:div w:id="1578899318">
      <w:bodyDiv w:val="1"/>
      <w:marLeft w:val="0"/>
      <w:marRight w:val="0"/>
      <w:marTop w:val="0"/>
      <w:marBottom w:val="0"/>
      <w:divBdr>
        <w:top w:val="none" w:sz="0" w:space="0" w:color="auto"/>
        <w:left w:val="none" w:sz="0" w:space="0" w:color="auto"/>
        <w:bottom w:val="none" w:sz="0" w:space="0" w:color="auto"/>
        <w:right w:val="none" w:sz="0" w:space="0" w:color="auto"/>
      </w:divBdr>
    </w:div>
    <w:div w:id="1598635124">
      <w:bodyDiv w:val="1"/>
      <w:marLeft w:val="0"/>
      <w:marRight w:val="0"/>
      <w:marTop w:val="0"/>
      <w:marBottom w:val="0"/>
      <w:divBdr>
        <w:top w:val="none" w:sz="0" w:space="0" w:color="auto"/>
        <w:left w:val="none" w:sz="0" w:space="0" w:color="auto"/>
        <w:bottom w:val="none" w:sz="0" w:space="0" w:color="auto"/>
        <w:right w:val="none" w:sz="0" w:space="0" w:color="auto"/>
      </w:divBdr>
    </w:div>
    <w:div w:id="1608152569">
      <w:bodyDiv w:val="1"/>
      <w:marLeft w:val="0"/>
      <w:marRight w:val="0"/>
      <w:marTop w:val="0"/>
      <w:marBottom w:val="0"/>
      <w:divBdr>
        <w:top w:val="none" w:sz="0" w:space="0" w:color="auto"/>
        <w:left w:val="none" w:sz="0" w:space="0" w:color="auto"/>
        <w:bottom w:val="none" w:sz="0" w:space="0" w:color="auto"/>
        <w:right w:val="none" w:sz="0" w:space="0" w:color="auto"/>
      </w:divBdr>
    </w:div>
    <w:div w:id="1609316805">
      <w:bodyDiv w:val="1"/>
      <w:marLeft w:val="0"/>
      <w:marRight w:val="0"/>
      <w:marTop w:val="0"/>
      <w:marBottom w:val="0"/>
      <w:divBdr>
        <w:top w:val="none" w:sz="0" w:space="0" w:color="auto"/>
        <w:left w:val="none" w:sz="0" w:space="0" w:color="auto"/>
        <w:bottom w:val="none" w:sz="0" w:space="0" w:color="auto"/>
        <w:right w:val="none" w:sz="0" w:space="0" w:color="auto"/>
      </w:divBdr>
    </w:div>
    <w:div w:id="1619144297">
      <w:bodyDiv w:val="1"/>
      <w:marLeft w:val="0"/>
      <w:marRight w:val="0"/>
      <w:marTop w:val="0"/>
      <w:marBottom w:val="0"/>
      <w:divBdr>
        <w:top w:val="none" w:sz="0" w:space="0" w:color="auto"/>
        <w:left w:val="none" w:sz="0" w:space="0" w:color="auto"/>
        <w:bottom w:val="none" w:sz="0" w:space="0" w:color="auto"/>
        <w:right w:val="none" w:sz="0" w:space="0" w:color="auto"/>
      </w:divBdr>
    </w:div>
    <w:div w:id="1621184467">
      <w:bodyDiv w:val="1"/>
      <w:marLeft w:val="0"/>
      <w:marRight w:val="0"/>
      <w:marTop w:val="0"/>
      <w:marBottom w:val="0"/>
      <w:divBdr>
        <w:top w:val="none" w:sz="0" w:space="0" w:color="auto"/>
        <w:left w:val="none" w:sz="0" w:space="0" w:color="auto"/>
        <w:bottom w:val="none" w:sz="0" w:space="0" w:color="auto"/>
        <w:right w:val="none" w:sz="0" w:space="0" w:color="auto"/>
      </w:divBdr>
    </w:div>
    <w:div w:id="1623996565">
      <w:bodyDiv w:val="1"/>
      <w:marLeft w:val="0"/>
      <w:marRight w:val="0"/>
      <w:marTop w:val="0"/>
      <w:marBottom w:val="0"/>
      <w:divBdr>
        <w:top w:val="none" w:sz="0" w:space="0" w:color="auto"/>
        <w:left w:val="none" w:sz="0" w:space="0" w:color="auto"/>
        <w:bottom w:val="none" w:sz="0" w:space="0" w:color="auto"/>
        <w:right w:val="none" w:sz="0" w:space="0" w:color="auto"/>
      </w:divBdr>
    </w:div>
    <w:div w:id="1647127956">
      <w:bodyDiv w:val="1"/>
      <w:marLeft w:val="0"/>
      <w:marRight w:val="0"/>
      <w:marTop w:val="0"/>
      <w:marBottom w:val="0"/>
      <w:divBdr>
        <w:top w:val="none" w:sz="0" w:space="0" w:color="auto"/>
        <w:left w:val="none" w:sz="0" w:space="0" w:color="auto"/>
        <w:bottom w:val="none" w:sz="0" w:space="0" w:color="auto"/>
        <w:right w:val="none" w:sz="0" w:space="0" w:color="auto"/>
      </w:divBdr>
    </w:div>
    <w:div w:id="1648245461">
      <w:bodyDiv w:val="1"/>
      <w:marLeft w:val="0"/>
      <w:marRight w:val="0"/>
      <w:marTop w:val="0"/>
      <w:marBottom w:val="0"/>
      <w:divBdr>
        <w:top w:val="none" w:sz="0" w:space="0" w:color="auto"/>
        <w:left w:val="none" w:sz="0" w:space="0" w:color="auto"/>
        <w:bottom w:val="none" w:sz="0" w:space="0" w:color="auto"/>
        <w:right w:val="none" w:sz="0" w:space="0" w:color="auto"/>
      </w:divBdr>
    </w:div>
    <w:div w:id="1648825153">
      <w:bodyDiv w:val="1"/>
      <w:marLeft w:val="0"/>
      <w:marRight w:val="0"/>
      <w:marTop w:val="0"/>
      <w:marBottom w:val="0"/>
      <w:divBdr>
        <w:top w:val="none" w:sz="0" w:space="0" w:color="auto"/>
        <w:left w:val="none" w:sz="0" w:space="0" w:color="auto"/>
        <w:bottom w:val="none" w:sz="0" w:space="0" w:color="auto"/>
        <w:right w:val="none" w:sz="0" w:space="0" w:color="auto"/>
      </w:divBdr>
    </w:div>
    <w:div w:id="1649626171">
      <w:bodyDiv w:val="1"/>
      <w:marLeft w:val="0"/>
      <w:marRight w:val="0"/>
      <w:marTop w:val="0"/>
      <w:marBottom w:val="0"/>
      <w:divBdr>
        <w:top w:val="none" w:sz="0" w:space="0" w:color="auto"/>
        <w:left w:val="none" w:sz="0" w:space="0" w:color="auto"/>
        <w:bottom w:val="none" w:sz="0" w:space="0" w:color="auto"/>
        <w:right w:val="none" w:sz="0" w:space="0" w:color="auto"/>
      </w:divBdr>
    </w:div>
    <w:div w:id="1693846701">
      <w:bodyDiv w:val="1"/>
      <w:marLeft w:val="0"/>
      <w:marRight w:val="0"/>
      <w:marTop w:val="0"/>
      <w:marBottom w:val="0"/>
      <w:divBdr>
        <w:top w:val="none" w:sz="0" w:space="0" w:color="auto"/>
        <w:left w:val="none" w:sz="0" w:space="0" w:color="auto"/>
        <w:bottom w:val="none" w:sz="0" w:space="0" w:color="auto"/>
        <w:right w:val="none" w:sz="0" w:space="0" w:color="auto"/>
      </w:divBdr>
    </w:div>
    <w:div w:id="1695493986">
      <w:bodyDiv w:val="1"/>
      <w:marLeft w:val="0"/>
      <w:marRight w:val="0"/>
      <w:marTop w:val="0"/>
      <w:marBottom w:val="0"/>
      <w:divBdr>
        <w:top w:val="none" w:sz="0" w:space="0" w:color="auto"/>
        <w:left w:val="none" w:sz="0" w:space="0" w:color="auto"/>
        <w:bottom w:val="none" w:sz="0" w:space="0" w:color="auto"/>
        <w:right w:val="none" w:sz="0" w:space="0" w:color="auto"/>
      </w:divBdr>
    </w:div>
    <w:div w:id="1697778518">
      <w:bodyDiv w:val="1"/>
      <w:marLeft w:val="0"/>
      <w:marRight w:val="0"/>
      <w:marTop w:val="0"/>
      <w:marBottom w:val="0"/>
      <w:divBdr>
        <w:top w:val="none" w:sz="0" w:space="0" w:color="auto"/>
        <w:left w:val="none" w:sz="0" w:space="0" w:color="auto"/>
        <w:bottom w:val="none" w:sz="0" w:space="0" w:color="auto"/>
        <w:right w:val="none" w:sz="0" w:space="0" w:color="auto"/>
      </w:divBdr>
    </w:div>
    <w:div w:id="1702126616">
      <w:bodyDiv w:val="1"/>
      <w:marLeft w:val="0"/>
      <w:marRight w:val="0"/>
      <w:marTop w:val="0"/>
      <w:marBottom w:val="0"/>
      <w:divBdr>
        <w:top w:val="none" w:sz="0" w:space="0" w:color="auto"/>
        <w:left w:val="none" w:sz="0" w:space="0" w:color="auto"/>
        <w:bottom w:val="none" w:sz="0" w:space="0" w:color="auto"/>
        <w:right w:val="none" w:sz="0" w:space="0" w:color="auto"/>
      </w:divBdr>
    </w:div>
    <w:div w:id="1741127452">
      <w:bodyDiv w:val="1"/>
      <w:marLeft w:val="0"/>
      <w:marRight w:val="0"/>
      <w:marTop w:val="0"/>
      <w:marBottom w:val="0"/>
      <w:divBdr>
        <w:top w:val="none" w:sz="0" w:space="0" w:color="auto"/>
        <w:left w:val="none" w:sz="0" w:space="0" w:color="auto"/>
        <w:bottom w:val="none" w:sz="0" w:space="0" w:color="auto"/>
        <w:right w:val="none" w:sz="0" w:space="0" w:color="auto"/>
      </w:divBdr>
    </w:div>
    <w:div w:id="1746106692">
      <w:bodyDiv w:val="1"/>
      <w:marLeft w:val="0"/>
      <w:marRight w:val="0"/>
      <w:marTop w:val="0"/>
      <w:marBottom w:val="0"/>
      <w:divBdr>
        <w:top w:val="none" w:sz="0" w:space="0" w:color="auto"/>
        <w:left w:val="none" w:sz="0" w:space="0" w:color="auto"/>
        <w:bottom w:val="none" w:sz="0" w:space="0" w:color="auto"/>
        <w:right w:val="none" w:sz="0" w:space="0" w:color="auto"/>
      </w:divBdr>
    </w:div>
    <w:div w:id="1756440301">
      <w:bodyDiv w:val="1"/>
      <w:marLeft w:val="0"/>
      <w:marRight w:val="0"/>
      <w:marTop w:val="0"/>
      <w:marBottom w:val="0"/>
      <w:divBdr>
        <w:top w:val="none" w:sz="0" w:space="0" w:color="auto"/>
        <w:left w:val="none" w:sz="0" w:space="0" w:color="auto"/>
        <w:bottom w:val="none" w:sz="0" w:space="0" w:color="auto"/>
        <w:right w:val="none" w:sz="0" w:space="0" w:color="auto"/>
      </w:divBdr>
    </w:div>
    <w:div w:id="1759405555">
      <w:bodyDiv w:val="1"/>
      <w:marLeft w:val="0"/>
      <w:marRight w:val="0"/>
      <w:marTop w:val="0"/>
      <w:marBottom w:val="0"/>
      <w:divBdr>
        <w:top w:val="none" w:sz="0" w:space="0" w:color="auto"/>
        <w:left w:val="none" w:sz="0" w:space="0" w:color="auto"/>
        <w:bottom w:val="none" w:sz="0" w:space="0" w:color="auto"/>
        <w:right w:val="none" w:sz="0" w:space="0" w:color="auto"/>
      </w:divBdr>
    </w:div>
    <w:div w:id="1764955537">
      <w:bodyDiv w:val="1"/>
      <w:marLeft w:val="0"/>
      <w:marRight w:val="0"/>
      <w:marTop w:val="0"/>
      <w:marBottom w:val="0"/>
      <w:divBdr>
        <w:top w:val="none" w:sz="0" w:space="0" w:color="auto"/>
        <w:left w:val="none" w:sz="0" w:space="0" w:color="auto"/>
        <w:bottom w:val="none" w:sz="0" w:space="0" w:color="auto"/>
        <w:right w:val="none" w:sz="0" w:space="0" w:color="auto"/>
      </w:divBdr>
    </w:div>
    <w:div w:id="1781411058">
      <w:bodyDiv w:val="1"/>
      <w:marLeft w:val="0"/>
      <w:marRight w:val="0"/>
      <w:marTop w:val="0"/>
      <w:marBottom w:val="0"/>
      <w:divBdr>
        <w:top w:val="none" w:sz="0" w:space="0" w:color="auto"/>
        <w:left w:val="none" w:sz="0" w:space="0" w:color="auto"/>
        <w:bottom w:val="none" w:sz="0" w:space="0" w:color="auto"/>
        <w:right w:val="none" w:sz="0" w:space="0" w:color="auto"/>
      </w:divBdr>
    </w:div>
    <w:div w:id="1802769022">
      <w:bodyDiv w:val="1"/>
      <w:marLeft w:val="0"/>
      <w:marRight w:val="0"/>
      <w:marTop w:val="0"/>
      <w:marBottom w:val="0"/>
      <w:divBdr>
        <w:top w:val="none" w:sz="0" w:space="0" w:color="auto"/>
        <w:left w:val="none" w:sz="0" w:space="0" w:color="auto"/>
        <w:bottom w:val="none" w:sz="0" w:space="0" w:color="auto"/>
        <w:right w:val="none" w:sz="0" w:space="0" w:color="auto"/>
      </w:divBdr>
    </w:div>
    <w:div w:id="1805275819">
      <w:bodyDiv w:val="1"/>
      <w:marLeft w:val="0"/>
      <w:marRight w:val="0"/>
      <w:marTop w:val="0"/>
      <w:marBottom w:val="0"/>
      <w:divBdr>
        <w:top w:val="none" w:sz="0" w:space="0" w:color="auto"/>
        <w:left w:val="none" w:sz="0" w:space="0" w:color="auto"/>
        <w:bottom w:val="none" w:sz="0" w:space="0" w:color="auto"/>
        <w:right w:val="none" w:sz="0" w:space="0" w:color="auto"/>
      </w:divBdr>
    </w:div>
    <w:div w:id="1812358980">
      <w:bodyDiv w:val="1"/>
      <w:marLeft w:val="0"/>
      <w:marRight w:val="0"/>
      <w:marTop w:val="0"/>
      <w:marBottom w:val="0"/>
      <w:divBdr>
        <w:top w:val="none" w:sz="0" w:space="0" w:color="auto"/>
        <w:left w:val="none" w:sz="0" w:space="0" w:color="auto"/>
        <w:bottom w:val="none" w:sz="0" w:space="0" w:color="auto"/>
        <w:right w:val="none" w:sz="0" w:space="0" w:color="auto"/>
      </w:divBdr>
    </w:div>
    <w:div w:id="1813135311">
      <w:bodyDiv w:val="1"/>
      <w:marLeft w:val="0"/>
      <w:marRight w:val="0"/>
      <w:marTop w:val="0"/>
      <w:marBottom w:val="0"/>
      <w:divBdr>
        <w:top w:val="none" w:sz="0" w:space="0" w:color="auto"/>
        <w:left w:val="none" w:sz="0" w:space="0" w:color="auto"/>
        <w:bottom w:val="none" w:sz="0" w:space="0" w:color="auto"/>
        <w:right w:val="none" w:sz="0" w:space="0" w:color="auto"/>
      </w:divBdr>
    </w:div>
    <w:div w:id="1829247678">
      <w:bodyDiv w:val="1"/>
      <w:marLeft w:val="0"/>
      <w:marRight w:val="0"/>
      <w:marTop w:val="0"/>
      <w:marBottom w:val="0"/>
      <w:divBdr>
        <w:top w:val="none" w:sz="0" w:space="0" w:color="auto"/>
        <w:left w:val="none" w:sz="0" w:space="0" w:color="auto"/>
        <w:bottom w:val="none" w:sz="0" w:space="0" w:color="auto"/>
        <w:right w:val="none" w:sz="0" w:space="0" w:color="auto"/>
      </w:divBdr>
    </w:div>
    <w:div w:id="1833065854">
      <w:bodyDiv w:val="1"/>
      <w:marLeft w:val="0"/>
      <w:marRight w:val="0"/>
      <w:marTop w:val="0"/>
      <w:marBottom w:val="0"/>
      <w:divBdr>
        <w:top w:val="none" w:sz="0" w:space="0" w:color="auto"/>
        <w:left w:val="none" w:sz="0" w:space="0" w:color="auto"/>
        <w:bottom w:val="none" w:sz="0" w:space="0" w:color="auto"/>
        <w:right w:val="none" w:sz="0" w:space="0" w:color="auto"/>
      </w:divBdr>
    </w:div>
    <w:div w:id="1849101861">
      <w:bodyDiv w:val="1"/>
      <w:marLeft w:val="0"/>
      <w:marRight w:val="0"/>
      <w:marTop w:val="0"/>
      <w:marBottom w:val="0"/>
      <w:divBdr>
        <w:top w:val="none" w:sz="0" w:space="0" w:color="auto"/>
        <w:left w:val="none" w:sz="0" w:space="0" w:color="auto"/>
        <w:bottom w:val="none" w:sz="0" w:space="0" w:color="auto"/>
        <w:right w:val="none" w:sz="0" w:space="0" w:color="auto"/>
      </w:divBdr>
    </w:div>
    <w:div w:id="1866678127">
      <w:bodyDiv w:val="1"/>
      <w:marLeft w:val="0"/>
      <w:marRight w:val="0"/>
      <w:marTop w:val="0"/>
      <w:marBottom w:val="0"/>
      <w:divBdr>
        <w:top w:val="none" w:sz="0" w:space="0" w:color="auto"/>
        <w:left w:val="none" w:sz="0" w:space="0" w:color="auto"/>
        <w:bottom w:val="none" w:sz="0" w:space="0" w:color="auto"/>
        <w:right w:val="none" w:sz="0" w:space="0" w:color="auto"/>
      </w:divBdr>
    </w:div>
    <w:div w:id="1874686653">
      <w:bodyDiv w:val="1"/>
      <w:marLeft w:val="0"/>
      <w:marRight w:val="0"/>
      <w:marTop w:val="0"/>
      <w:marBottom w:val="0"/>
      <w:divBdr>
        <w:top w:val="none" w:sz="0" w:space="0" w:color="auto"/>
        <w:left w:val="none" w:sz="0" w:space="0" w:color="auto"/>
        <w:bottom w:val="none" w:sz="0" w:space="0" w:color="auto"/>
        <w:right w:val="none" w:sz="0" w:space="0" w:color="auto"/>
      </w:divBdr>
    </w:div>
    <w:div w:id="1982999677">
      <w:bodyDiv w:val="1"/>
      <w:marLeft w:val="0"/>
      <w:marRight w:val="0"/>
      <w:marTop w:val="0"/>
      <w:marBottom w:val="0"/>
      <w:divBdr>
        <w:top w:val="none" w:sz="0" w:space="0" w:color="auto"/>
        <w:left w:val="none" w:sz="0" w:space="0" w:color="auto"/>
        <w:bottom w:val="none" w:sz="0" w:space="0" w:color="auto"/>
        <w:right w:val="none" w:sz="0" w:space="0" w:color="auto"/>
      </w:divBdr>
    </w:div>
    <w:div w:id="2003046637">
      <w:bodyDiv w:val="1"/>
      <w:marLeft w:val="0"/>
      <w:marRight w:val="0"/>
      <w:marTop w:val="0"/>
      <w:marBottom w:val="0"/>
      <w:divBdr>
        <w:top w:val="none" w:sz="0" w:space="0" w:color="auto"/>
        <w:left w:val="none" w:sz="0" w:space="0" w:color="auto"/>
        <w:bottom w:val="none" w:sz="0" w:space="0" w:color="auto"/>
        <w:right w:val="none" w:sz="0" w:space="0" w:color="auto"/>
      </w:divBdr>
    </w:div>
    <w:div w:id="2011104344">
      <w:bodyDiv w:val="1"/>
      <w:marLeft w:val="0"/>
      <w:marRight w:val="0"/>
      <w:marTop w:val="0"/>
      <w:marBottom w:val="0"/>
      <w:divBdr>
        <w:top w:val="none" w:sz="0" w:space="0" w:color="auto"/>
        <w:left w:val="none" w:sz="0" w:space="0" w:color="auto"/>
        <w:bottom w:val="none" w:sz="0" w:space="0" w:color="auto"/>
        <w:right w:val="none" w:sz="0" w:space="0" w:color="auto"/>
      </w:divBdr>
    </w:div>
    <w:div w:id="2018381640">
      <w:bodyDiv w:val="1"/>
      <w:marLeft w:val="0"/>
      <w:marRight w:val="0"/>
      <w:marTop w:val="0"/>
      <w:marBottom w:val="0"/>
      <w:divBdr>
        <w:top w:val="none" w:sz="0" w:space="0" w:color="auto"/>
        <w:left w:val="none" w:sz="0" w:space="0" w:color="auto"/>
        <w:bottom w:val="none" w:sz="0" w:space="0" w:color="auto"/>
        <w:right w:val="none" w:sz="0" w:space="0" w:color="auto"/>
      </w:divBdr>
    </w:div>
    <w:div w:id="2034726471">
      <w:bodyDiv w:val="1"/>
      <w:marLeft w:val="0"/>
      <w:marRight w:val="0"/>
      <w:marTop w:val="0"/>
      <w:marBottom w:val="0"/>
      <w:divBdr>
        <w:top w:val="none" w:sz="0" w:space="0" w:color="auto"/>
        <w:left w:val="none" w:sz="0" w:space="0" w:color="auto"/>
        <w:bottom w:val="none" w:sz="0" w:space="0" w:color="auto"/>
        <w:right w:val="none" w:sz="0" w:space="0" w:color="auto"/>
      </w:divBdr>
    </w:div>
    <w:div w:id="2039811424">
      <w:bodyDiv w:val="1"/>
      <w:marLeft w:val="0"/>
      <w:marRight w:val="0"/>
      <w:marTop w:val="0"/>
      <w:marBottom w:val="0"/>
      <w:divBdr>
        <w:top w:val="none" w:sz="0" w:space="0" w:color="auto"/>
        <w:left w:val="none" w:sz="0" w:space="0" w:color="auto"/>
        <w:bottom w:val="none" w:sz="0" w:space="0" w:color="auto"/>
        <w:right w:val="none" w:sz="0" w:space="0" w:color="auto"/>
      </w:divBdr>
    </w:div>
    <w:div w:id="2055083639">
      <w:bodyDiv w:val="1"/>
      <w:marLeft w:val="0"/>
      <w:marRight w:val="0"/>
      <w:marTop w:val="0"/>
      <w:marBottom w:val="0"/>
      <w:divBdr>
        <w:top w:val="none" w:sz="0" w:space="0" w:color="auto"/>
        <w:left w:val="none" w:sz="0" w:space="0" w:color="auto"/>
        <w:bottom w:val="none" w:sz="0" w:space="0" w:color="auto"/>
        <w:right w:val="none" w:sz="0" w:space="0" w:color="auto"/>
      </w:divBdr>
    </w:div>
    <w:div w:id="2069955623">
      <w:bodyDiv w:val="1"/>
      <w:marLeft w:val="0"/>
      <w:marRight w:val="0"/>
      <w:marTop w:val="0"/>
      <w:marBottom w:val="0"/>
      <w:divBdr>
        <w:top w:val="none" w:sz="0" w:space="0" w:color="auto"/>
        <w:left w:val="none" w:sz="0" w:space="0" w:color="auto"/>
        <w:bottom w:val="none" w:sz="0" w:space="0" w:color="auto"/>
        <w:right w:val="none" w:sz="0" w:space="0" w:color="auto"/>
      </w:divBdr>
    </w:div>
    <w:div w:id="2077630271">
      <w:bodyDiv w:val="1"/>
      <w:marLeft w:val="0"/>
      <w:marRight w:val="0"/>
      <w:marTop w:val="0"/>
      <w:marBottom w:val="0"/>
      <w:divBdr>
        <w:top w:val="none" w:sz="0" w:space="0" w:color="auto"/>
        <w:left w:val="none" w:sz="0" w:space="0" w:color="auto"/>
        <w:bottom w:val="none" w:sz="0" w:space="0" w:color="auto"/>
        <w:right w:val="none" w:sz="0" w:space="0" w:color="auto"/>
      </w:divBdr>
    </w:div>
    <w:div w:id="2084984738">
      <w:bodyDiv w:val="1"/>
      <w:marLeft w:val="0"/>
      <w:marRight w:val="0"/>
      <w:marTop w:val="0"/>
      <w:marBottom w:val="0"/>
      <w:divBdr>
        <w:top w:val="none" w:sz="0" w:space="0" w:color="auto"/>
        <w:left w:val="none" w:sz="0" w:space="0" w:color="auto"/>
        <w:bottom w:val="none" w:sz="0" w:space="0" w:color="auto"/>
        <w:right w:val="none" w:sz="0" w:space="0" w:color="auto"/>
      </w:divBdr>
    </w:div>
    <w:div w:id="2098557673">
      <w:bodyDiv w:val="1"/>
      <w:marLeft w:val="0"/>
      <w:marRight w:val="0"/>
      <w:marTop w:val="0"/>
      <w:marBottom w:val="0"/>
      <w:divBdr>
        <w:top w:val="none" w:sz="0" w:space="0" w:color="auto"/>
        <w:left w:val="none" w:sz="0" w:space="0" w:color="auto"/>
        <w:bottom w:val="none" w:sz="0" w:space="0" w:color="auto"/>
        <w:right w:val="none" w:sz="0" w:space="0" w:color="auto"/>
      </w:divBdr>
    </w:div>
    <w:div w:id="2102486641">
      <w:bodyDiv w:val="1"/>
      <w:marLeft w:val="0"/>
      <w:marRight w:val="0"/>
      <w:marTop w:val="0"/>
      <w:marBottom w:val="0"/>
      <w:divBdr>
        <w:top w:val="none" w:sz="0" w:space="0" w:color="auto"/>
        <w:left w:val="none" w:sz="0" w:space="0" w:color="auto"/>
        <w:bottom w:val="none" w:sz="0" w:space="0" w:color="auto"/>
        <w:right w:val="none" w:sz="0" w:space="0" w:color="auto"/>
      </w:divBdr>
    </w:div>
    <w:div w:id="2127656275">
      <w:bodyDiv w:val="1"/>
      <w:marLeft w:val="0"/>
      <w:marRight w:val="0"/>
      <w:marTop w:val="0"/>
      <w:marBottom w:val="0"/>
      <w:divBdr>
        <w:top w:val="none" w:sz="0" w:space="0" w:color="auto"/>
        <w:left w:val="none" w:sz="0" w:space="0" w:color="auto"/>
        <w:bottom w:val="none" w:sz="0" w:space="0" w:color="auto"/>
        <w:right w:val="none" w:sz="0" w:space="0" w:color="auto"/>
      </w:divBdr>
    </w:div>
    <w:div w:id="2130974978">
      <w:bodyDiv w:val="1"/>
      <w:marLeft w:val="0"/>
      <w:marRight w:val="0"/>
      <w:marTop w:val="0"/>
      <w:marBottom w:val="0"/>
      <w:divBdr>
        <w:top w:val="none" w:sz="0" w:space="0" w:color="auto"/>
        <w:left w:val="none" w:sz="0" w:space="0" w:color="auto"/>
        <w:bottom w:val="none" w:sz="0" w:space="0" w:color="auto"/>
        <w:right w:val="none" w:sz="0" w:space="0" w:color="auto"/>
      </w:divBdr>
    </w:div>
    <w:div w:id="2141610646">
      <w:bodyDiv w:val="1"/>
      <w:marLeft w:val="0"/>
      <w:marRight w:val="0"/>
      <w:marTop w:val="0"/>
      <w:marBottom w:val="0"/>
      <w:divBdr>
        <w:top w:val="none" w:sz="0" w:space="0" w:color="auto"/>
        <w:left w:val="none" w:sz="0" w:space="0" w:color="auto"/>
        <w:bottom w:val="none" w:sz="0" w:space="0" w:color="auto"/>
        <w:right w:val="none" w:sz="0" w:space="0" w:color="auto"/>
      </w:divBdr>
    </w:div>
    <w:div w:id="21470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2F1BD-29C1-4EB9-85A2-9F8AB37E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4</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dc:creator>
  <cp:keywords/>
  <cp:lastModifiedBy>Deanna Rabb</cp:lastModifiedBy>
  <cp:revision>53</cp:revision>
  <cp:lastPrinted>2023-08-14T14:52:00Z</cp:lastPrinted>
  <dcterms:created xsi:type="dcterms:W3CDTF">2022-09-14T13:35:00Z</dcterms:created>
  <dcterms:modified xsi:type="dcterms:W3CDTF">2023-08-14T14:53:00Z</dcterms:modified>
</cp:coreProperties>
</file>